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8" w:type="dxa"/>
        <w:tblLook w:val="04A0"/>
      </w:tblPr>
      <w:tblGrid>
        <w:gridCol w:w="10138"/>
      </w:tblGrid>
      <w:tr w:rsidR="00D72D5C" w:rsidRPr="00D72D5C" w:rsidTr="00A520F9">
        <w:tc>
          <w:tcPr>
            <w:tcW w:w="4927" w:type="dxa"/>
            <w:shd w:val="clear" w:color="auto" w:fill="auto"/>
          </w:tcPr>
          <w:p w:rsidR="00D72D5C" w:rsidRPr="00D72D5C" w:rsidRDefault="00D72D5C" w:rsidP="00D72D5C">
            <w:pPr>
              <w:spacing w:after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72D5C">
              <w:rPr>
                <w:rFonts w:ascii="Tahoma" w:hAnsi="Tahoma" w:cs="Tahoma"/>
                <w:b/>
                <w:sz w:val="20"/>
                <w:szCs w:val="20"/>
              </w:rPr>
              <w:t>УТВЕРЖДАЮ:</w:t>
            </w:r>
          </w:p>
        </w:tc>
      </w:tr>
      <w:tr w:rsidR="00D72D5C" w:rsidRPr="00D72D5C" w:rsidTr="00A520F9">
        <w:tc>
          <w:tcPr>
            <w:tcW w:w="4927" w:type="dxa"/>
            <w:shd w:val="clear" w:color="auto" w:fill="auto"/>
          </w:tcPr>
          <w:p w:rsidR="00D72D5C" w:rsidRPr="00D72D5C" w:rsidRDefault="00D72D5C" w:rsidP="00D72D5C">
            <w:pPr>
              <w:spacing w:after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72D5C">
              <w:rPr>
                <w:rFonts w:ascii="Tahoma" w:hAnsi="Tahoma" w:cs="Tahoma"/>
                <w:b/>
                <w:sz w:val="20"/>
                <w:szCs w:val="20"/>
              </w:rPr>
              <w:t>Главный управляющий директор</w:t>
            </w:r>
          </w:p>
          <w:p w:rsidR="00D72D5C" w:rsidRPr="00D72D5C" w:rsidRDefault="00D72D5C" w:rsidP="00D72D5C">
            <w:pPr>
              <w:spacing w:after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72D5C">
              <w:rPr>
                <w:rFonts w:ascii="Tahoma" w:hAnsi="Tahoma" w:cs="Tahoma"/>
                <w:b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D72D5C" w:rsidRPr="00D72D5C" w:rsidTr="00A520F9">
        <w:tc>
          <w:tcPr>
            <w:tcW w:w="4927" w:type="dxa"/>
            <w:shd w:val="clear" w:color="auto" w:fill="auto"/>
          </w:tcPr>
          <w:p w:rsidR="00D72D5C" w:rsidRPr="00D72D5C" w:rsidRDefault="00D72D5C" w:rsidP="00D72D5C">
            <w:pPr>
              <w:spacing w:after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72D5C">
              <w:rPr>
                <w:rFonts w:ascii="Tahoma" w:hAnsi="Tahoma" w:cs="Tahoma"/>
                <w:b/>
                <w:sz w:val="20"/>
                <w:szCs w:val="20"/>
              </w:rPr>
              <w:t xml:space="preserve">           __________________ П.В. Едигарев</w:t>
            </w:r>
          </w:p>
        </w:tc>
      </w:tr>
      <w:tr w:rsidR="00D72D5C" w:rsidRPr="00D72D5C" w:rsidTr="00A520F9">
        <w:tc>
          <w:tcPr>
            <w:tcW w:w="4927" w:type="dxa"/>
            <w:shd w:val="clear" w:color="auto" w:fill="auto"/>
          </w:tcPr>
          <w:p w:rsidR="00D72D5C" w:rsidRPr="00D72D5C" w:rsidRDefault="00D72D5C" w:rsidP="00D72D5C">
            <w:pPr>
              <w:spacing w:after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72D5C">
              <w:rPr>
                <w:rFonts w:ascii="Tahoma" w:hAnsi="Tahoma" w:cs="Tahoma"/>
                <w:b/>
                <w:sz w:val="20"/>
                <w:szCs w:val="20"/>
              </w:rPr>
              <w:t xml:space="preserve">     «___»  _______________ 20</w:t>
            </w:r>
            <w:r w:rsidRPr="00D72D5C">
              <w:rPr>
                <w:rFonts w:ascii="Tahoma" w:hAnsi="Tahoma" w:cs="Tahoma"/>
                <w:b/>
                <w:sz w:val="20"/>
                <w:szCs w:val="20"/>
                <w:lang w:val="en-US"/>
              </w:rPr>
              <w:t>1</w:t>
            </w:r>
            <w:r w:rsidRPr="00D72D5C">
              <w:rPr>
                <w:rFonts w:ascii="Tahoma" w:hAnsi="Tahoma" w:cs="Tahoma"/>
                <w:b/>
                <w:sz w:val="20"/>
                <w:szCs w:val="20"/>
              </w:rPr>
              <w:t>__ г.</w:t>
            </w:r>
          </w:p>
        </w:tc>
      </w:tr>
    </w:tbl>
    <w:p w:rsidR="008B43DA" w:rsidRPr="002F2C2F" w:rsidRDefault="008B43DA" w:rsidP="008B43DA">
      <w:pPr>
        <w:spacing w:after="0"/>
        <w:jc w:val="right"/>
        <w:rPr>
          <w:rFonts w:ascii="Tahoma" w:hAnsi="Tahoma" w:cs="Tahoma"/>
          <w:b/>
          <w:sz w:val="20"/>
          <w:szCs w:val="20"/>
        </w:rPr>
      </w:pPr>
    </w:p>
    <w:p w:rsidR="008B43DA" w:rsidRPr="002F2C2F" w:rsidRDefault="008B43DA" w:rsidP="008B43DA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2F2C2F">
        <w:rPr>
          <w:rFonts w:ascii="Tahoma" w:hAnsi="Tahoma" w:cs="Tahoma"/>
          <w:b/>
          <w:sz w:val="20"/>
          <w:szCs w:val="20"/>
        </w:rPr>
        <w:t xml:space="preserve">ТЕХНИЧЕСКОЕ ЗАДАНИЕ  </w:t>
      </w:r>
    </w:p>
    <w:p w:rsidR="008B43DA" w:rsidRPr="002F2C2F" w:rsidRDefault="008B43DA" w:rsidP="008B43D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F2C2F">
        <w:rPr>
          <w:rFonts w:ascii="Tahoma" w:hAnsi="Tahoma" w:cs="Tahoma"/>
          <w:sz w:val="20"/>
          <w:szCs w:val="20"/>
        </w:rPr>
        <w:t>на выполнение работ по проектированию и монтажу</w:t>
      </w:r>
    </w:p>
    <w:p w:rsidR="00F93422" w:rsidRPr="002F2C2F" w:rsidRDefault="008B43DA" w:rsidP="008B43D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F2C2F">
        <w:rPr>
          <w:rFonts w:ascii="Tahoma" w:hAnsi="Tahoma" w:cs="Tahoma"/>
          <w:sz w:val="20"/>
          <w:szCs w:val="20"/>
        </w:rPr>
        <w:t xml:space="preserve">автоматической пожарной сигнализации, системы оповещения и </w:t>
      </w:r>
    </w:p>
    <w:p w:rsidR="002D3F2C" w:rsidRPr="002F2C2F" w:rsidRDefault="008B43DA" w:rsidP="008B43D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F2C2F">
        <w:rPr>
          <w:rFonts w:ascii="Tahoma" w:hAnsi="Tahoma" w:cs="Tahoma"/>
          <w:sz w:val="20"/>
          <w:szCs w:val="20"/>
        </w:rPr>
        <w:t xml:space="preserve">управления эвакуацией при пожаре (АПС и СОУЭ) </w:t>
      </w:r>
      <w:proofErr w:type="gramStart"/>
      <w:r w:rsidRPr="002F2C2F">
        <w:rPr>
          <w:rFonts w:ascii="Tahoma" w:hAnsi="Tahoma" w:cs="Tahoma"/>
          <w:sz w:val="20"/>
          <w:szCs w:val="20"/>
        </w:rPr>
        <w:t>в</w:t>
      </w:r>
      <w:proofErr w:type="gramEnd"/>
      <w:r w:rsidRPr="002F2C2F">
        <w:rPr>
          <w:rFonts w:ascii="Tahoma" w:hAnsi="Tahoma" w:cs="Tahoma"/>
          <w:sz w:val="20"/>
          <w:szCs w:val="20"/>
        </w:rPr>
        <w:t xml:space="preserve"> </w:t>
      </w:r>
    </w:p>
    <w:p w:rsidR="002D3F2C" w:rsidRPr="002F2C2F" w:rsidRDefault="002D3F2C" w:rsidP="008B43D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F2C2F">
        <w:rPr>
          <w:rFonts w:ascii="Tahoma" w:hAnsi="Tahoma" w:cs="Tahoma"/>
          <w:sz w:val="20"/>
          <w:szCs w:val="20"/>
        </w:rPr>
        <w:t>производственном, административно-хозяй</w:t>
      </w:r>
      <w:r w:rsidR="008B43DA" w:rsidRPr="002F2C2F">
        <w:rPr>
          <w:rFonts w:ascii="Tahoma" w:hAnsi="Tahoma" w:cs="Tahoma"/>
          <w:sz w:val="20"/>
          <w:szCs w:val="20"/>
        </w:rPr>
        <w:t xml:space="preserve">ственном </w:t>
      </w:r>
    </w:p>
    <w:p w:rsidR="002D3F2C" w:rsidRPr="002F2C2F" w:rsidRDefault="008B43DA" w:rsidP="008B43D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F2C2F">
        <w:rPr>
          <w:rFonts w:ascii="Tahoma" w:hAnsi="Tahoma" w:cs="Tahoma"/>
          <w:sz w:val="20"/>
          <w:szCs w:val="20"/>
        </w:rPr>
        <w:t xml:space="preserve">здании </w:t>
      </w:r>
      <w:r w:rsidR="00D5624F" w:rsidRPr="002F2C2F">
        <w:rPr>
          <w:rFonts w:ascii="Tahoma" w:hAnsi="Tahoma" w:cs="Tahoma"/>
          <w:sz w:val="20"/>
          <w:szCs w:val="20"/>
        </w:rPr>
        <w:t>производственной базы</w:t>
      </w:r>
      <w:r w:rsidR="002D3F2C" w:rsidRPr="002F2C2F">
        <w:rPr>
          <w:rFonts w:ascii="Tahoma" w:hAnsi="Tahoma" w:cs="Tahoma"/>
          <w:sz w:val="20"/>
          <w:szCs w:val="20"/>
        </w:rPr>
        <w:t xml:space="preserve">, расположенной </w:t>
      </w:r>
      <w:r w:rsidRPr="002F2C2F">
        <w:rPr>
          <w:rFonts w:ascii="Tahoma" w:hAnsi="Tahoma" w:cs="Tahoma"/>
          <w:sz w:val="20"/>
          <w:szCs w:val="20"/>
        </w:rPr>
        <w:t xml:space="preserve">по адресу: </w:t>
      </w:r>
    </w:p>
    <w:p w:rsidR="008B43DA" w:rsidRPr="002F2C2F" w:rsidRDefault="008B43DA" w:rsidP="008B43D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F2C2F">
        <w:rPr>
          <w:rFonts w:ascii="Tahoma" w:hAnsi="Tahoma" w:cs="Tahoma"/>
          <w:sz w:val="20"/>
          <w:szCs w:val="20"/>
        </w:rPr>
        <w:t>Самарская обл., г.</w:t>
      </w:r>
      <w:r w:rsidR="002F2C2F">
        <w:rPr>
          <w:rFonts w:ascii="Tahoma" w:hAnsi="Tahoma" w:cs="Tahoma"/>
          <w:sz w:val="20"/>
          <w:szCs w:val="20"/>
        </w:rPr>
        <w:t xml:space="preserve">о. </w:t>
      </w:r>
      <w:r w:rsidRPr="002F2C2F">
        <w:rPr>
          <w:rFonts w:ascii="Tahoma" w:hAnsi="Tahoma" w:cs="Tahoma"/>
          <w:sz w:val="20"/>
          <w:szCs w:val="20"/>
        </w:rPr>
        <w:t>Тольятти, ул.</w:t>
      </w:r>
      <w:r w:rsidR="00BB02EF" w:rsidRPr="002F2C2F">
        <w:rPr>
          <w:rFonts w:ascii="Tahoma" w:hAnsi="Tahoma" w:cs="Tahoma"/>
          <w:sz w:val="20"/>
          <w:szCs w:val="20"/>
        </w:rPr>
        <w:t xml:space="preserve"> Коммунистическая, 110</w:t>
      </w:r>
      <w:r w:rsidRPr="002F2C2F">
        <w:rPr>
          <w:rFonts w:ascii="Tahoma" w:hAnsi="Tahoma" w:cs="Tahoma"/>
          <w:sz w:val="20"/>
          <w:szCs w:val="20"/>
        </w:rPr>
        <w:t>.</w:t>
      </w:r>
    </w:p>
    <w:p w:rsidR="002D3F2C" w:rsidRPr="002F2C2F" w:rsidRDefault="002D3F2C" w:rsidP="008B43DA">
      <w:pPr>
        <w:spacing w:after="0"/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tbl>
      <w:tblPr>
        <w:tblW w:w="515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91"/>
        <w:gridCol w:w="7007"/>
      </w:tblGrid>
      <w:tr w:rsidR="008B43DA" w:rsidRPr="002F2C2F" w:rsidTr="00881663">
        <w:trPr>
          <w:trHeight w:val="850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DA" w:rsidRPr="002F2C2F" w:rsidRDefault="008B43DA" w:rsidP="008B43DA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F2C2F">
              <w:rPr>
                <w:rFonts w:ascii="Tahoma" w:hAnsi="Tahoma" w:cs="Tahoma"/>
                <w:b/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3DA" w:rsidRPr="002F2C2F" w:rsidRDefault="008B43DA" w:rsidP="008B43DA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F2C2F">
              <w:rPr>
                <w:rFonts w:ascii="Tahoma" w:hAnsi="Tahoma" w:cs="Tahoma"/>
                <w:b/>
                <w:sz w:val="20"/>
                <w:szCs w:val="20"/>
              </w:rPr>
              <w:t>Содержание основных данных и требований</w:t>
            </w:r>
          </w:p>
          <w:p w:rsidR="008B43DA" w:rsidRPr="002F2C2F" w:rsidRDefault="008B43DA" w:rsidP="008B43DA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B43DA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DA" w:rsidRPr="002F2C2F" w:rsidRDefault="008B43DA" w:rsidP="008B43D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DA" w:rsidRPr="002F2C2F" w:rsidRDefault="008B43DA" w:rsidP="008B43D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8B43DA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DA" w:rsidRPr="002F2C2F" w:rsidRDefault="008B43DA" w:rsidP="008B43DA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Сокращенное наименование</w:t>
            </w:r>
            <w:proofErr w:type="gramStart"/>
            <w:r w:rsidRPr="002F2C2F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  <w:r w:rsidRPr="002F2C2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B43DA" w:rsidRPr="002F2C2F" w:rsidRDefault="008B43DA" w:rsidP="008B43DA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b/>
                <w:bCs/>
                <w:sz w:val="20"/>
                <w:szCs w:val="20"/>
              </w:rPr>
              <w:t>ООО «Волжские коммунальные системы»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B43DA" w:rsidRPr="002F2C2F" w:rsidRDefault="008B43DA" w:rsidP="008B43DA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Полное наименование: </w:t>
            </w:r>
            <w:r w:rsidRPr="002F2C2F">
              <w:rPr>
                <w:rFonts w:ascii="Tahoma" w:hAnsi="Tahoma" w:cs="Tahoma"/>
                <w:b/>
                <w:bCs/>
                <w:sz w:val="20"/>
                <w:szCs w:val="20"/>
              </w:rPr>
              <w:t>Общество с ограниченной ответственностью «Волжские коммунальные системы»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8B43DA" w:rsidRPr="002F2C2F" w:rsidRDefault="008B43DA" w:rsidP="008B43DA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ИНН/КПП: 6312101799 / 632401001</w:t>
            </w:r>
          </w:p>
          <w:p w:rsidR="008B43DA" w:rsidRPr="002F2C2F" w:rsidRDefault="008B43DA" w:rsidP="008B43DA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Адрес почтовый: 445007, РФ, Самарская область, город Тольятти, бульвар 50 лет Октября, д. 50</w:t>
            </w:r>
          </w:p>
          <w:p w:rsidR="008B43DA" w:rsidRPr="002F2C2F" w:rsidRDefault="008B43DA" w:rsidP="008B43DA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Адрес местонахождения (юридический адрес):</w:t>
            </w:r>
          </w:p>
          <w:p w:rsidR="008B43DA" w:rsidRPr="002F2C2F" w:rsidRDefault="008B43DA" w:rsidP="008B43DA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445007, РФ, Самарская область, город Тольятти, бульвар 50 лет Октября, д. 50.</w:t>
            </w:r>
          </w:p>
          <w:p w:rsidR="008B43DA" w:rsidRPr="002F2C2F" w:rsidRDefault="008B43DA" w:rsidP="008B43DA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Расчётный счёт: 40702810554060004898 </w:t>
            </w:r>
          </w:p>
          <w:p w:rsidR="008B43DA" w:rsidRPr="002F2C2F" w:rsidRDefault="008B43DA" w:rsidP="008B43DA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Банк: Поволжский банк ПАО «Сбербанк России» г</w:t>
            </w:r>
            <w:proofErr w:type="gramStart"/>
            <w:r w:rsidRPr="002F2C2F">
              <w:rPr>
                <w:rFonts w:ascii="Tahoma" w:hAnsi="Tahoma" w:cs="Tahoma"/>
                <w:sz w:val="20"/>
                <w:szCs w:val="20"/>
              </w:rPr>
              <w:t>.С</w:t>
            </w:r>
            <w:proofErr w:type="gramEnd"/>
            <w:r w:rsidRPr="002F2C2F">
              <w:rPr>
                <w:rFonts w:ascii="Tahoma" w:hAnsi="Tahoma" w:cs="Tahoma"/>
                <w:sz w:val="20"/>
                <w:szCs w:val="20"/>
              </w:rPr>
              <w:t>амара</w:t>
            </w:r>
          </w:p>
          <w:p w:rsidR="008B43DA" w:rsidRPr="002F2C2F" w:rsidRDefault="008B43DA" w:rsidP="008B43DA">
            <w:pPr>
              <w:pStyle w:val="11"/>
              <w:keepNext/>
              <w:tabs>
                <w:tab w:val="clear" w:pos="360"/>
                <w:tab w:val="left" w:pos="-432"/>
                <w:tab w:val="left" w:pos="0"/>
              </w:tabs>
              <w:autoSpaceDE w:val="0"/>
              <w:ind w:left="0"/>
              <w:rPr>
                <w:rFonts w:ascii="Tahoma" w:hAnsi="Tahoma" w:cs="Tahoma"/>
              </w:rPr>
            </w:pPr>
            <w:r w:rsidRPr="002F2C2F">
              <w:rPr>
                <w:rFonts w:ascii="Tahoma" w:hAnsi="Tahoma" w:cs="Tahoma"/>
              </w:rPr>
              <w:t>БИК: 043601607</w:t>
            </w:r>
          </w:p>
          <w:p w:rsidR="008B43DA" w:rsidRPr="002F2C2F" w:rsidRDefault="008B43DA" w:rsidP="008B43DA">
            <w:pPr>
              <w:tabs>
                <w:tab w:val="left" w:pos="0"/>
              </w:tabs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К /с: 30101810200000000607</w:t>
            </w:r>
          </w:p>
          <w:p w:rsidR="008B43DA" w:rsidRPr="002F2C2F" w:rsidRDefault="008B43DA" w:rsidP="008B43DA">
            <w:pPr>
              <w:tabs>
                <w:tab w:val="left" w:pos="0"/>
              </w:tabs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Главный управляющий директор: </w:t>
            </w:r>
            <w:r w:rsidR="006F041E" w:rsidRPr="002F2C2F">
              <w:rPr>
                <w:rFonts w:ascii="Tahoma" w:hAnsi="Tahoma" w:cs="Tahoma"/>
                <w:sz w:val="20"/>
                <w:szCs w:val="20"/>
              </w:rPr>
              <w:t>Едигарев Павел Владимирович</w:t>
            </w:r>
          </w:p>
          <w:p w:rsidR="008B43DA" w:rsidRPr="002F2C2F" w:rsidRDefault="008B43DA" w:rsidP="008B43DA">
            <w:pPr>
              <w:tabs>
                <w:tab w:val="left" w:pos="0"/>
              </w:tabs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(действующий на основании Доверенности 1</w:t>
            </w:r>
            <w:r w:rsidR="006F041E" w:rsidRPr="002F2C2F">
              <w:rPr>
                <w:rFonts w:ascii="Tahoma" w:hAnsi="Tahoma" w:cs="Tahoma"/>
                <w:sz w:val="20"/>
                <w:szCs w:val="20"/>
              </w:rPr>
              <w:t>61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 от </w:t>
            </w:r>
            <w:r w:rsidR="006F041E" w:rsidRPr="002F2C2F">
              <w:rPr>
                <w:rFonts w:ascii="Tahoma" w:hAnsi="Tahoma" w:cs="Tahoma"/>
                <w:sz w:val="20"/>
                <w:szCs w:val="20"/>
              </w:rPr>
              <w:t>19</w:t>
            </w:r>
            <w:r w:rsidRPr="002F2C2F">
              <w:rPr>
                <w:rFonts w:ascii="Tahoma" w:hAnsi="Tahoma" w:cs="Tahoma"/>
                <w:sz w:val="20"/>
                <w:szCs w:val="20"/>
              </w:rPr>
              <w:t>.</w:t>
            </w:r>
            <w:r w:rsidR="006F041E" w:rsidRPr="002F2C2F">
              <w:rPr>
                <w:rFonts w:ascii="Tahoma" w:hAnsi="Tahoma" w:cs="Tahoma"/>
                <w:sz w:val="20"/>
                <w:szCs w:val="20"/>
              </w:rPr>
              <w:t>10</w:t>
            </w:r>
            <w:r w:rsidRPr="002F2C2F">
              <w:rPr>
                <w:rFonts w:ascii="Tahoma" w:hAnsi="Tahoma" w:cs="Tahoma"/>
                <w:sz w:val="20"/>
                <w:szCs w:val="20"/>
              </w:rPr>
              <w:t>.201</w:t>
            </w:r>
            <w:r w:rsidR="006F041E" w:rsidRPr="002F2C2F">
              <w:rPr>
                <w:rFonts w:ascii="Tahoma" w:hAnsi="Tahoma" w:cs="Tahoma"/>
                <w:sz w:val="20"/>
                <w:szCs w:val="20"/>
              </w:rPr>
              <w:t>7</w:t>
            </w:r>
            <w:r w:rsidRPr="002F2C2F">
              <w:rPr>
                <w:rFonts w:ascii="Tahoma" w:hAnsi="Tahoma" w:cs="Tahoma"/>
                <w:sz w:val="20"/>
                <w:szCs w:val="20"/>
              </w:rPr>
              <w:t>г.)</w:t>
            </w:r>
          </w:p>
          <w:p w:rsidR="008B43DA" w:rsidRPr="002F2C2F" w:rsidRDefault="008B43DA" w:rsidP="008B43DA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ОКПО: 67068036</w:t>
            </w:r>
          </w:p>
          <w:p w:rsidR="008B43DA" w:rsidRPr="002F2C2F" w:rsidRDefault="008B43DA" w:rsidP="008B43DA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ОКАТО: 36401368000</w:t>
            </w:r>
          </w:p>
          <w:p w:rsidR="008B43DA" w:rsidRPr="002F2C2F" w:rsidRDefault="008B43DA" w:rsidP="008B43DA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ОКТМО: 36740000</w:t>
            </w:r>
          </w:p>
          <w:p w:rsidR="008B43DA" w:rsidRPr="002F2C2F" w:rsidRDefault="00BB02EF" w:rsidP="008B43DA">
            <w:pPr>
              <w:autoSpaceDE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ОКВЭД: 36</w:t>
            </w:r>
            <w:r w:rsidR="008B43DA" w:rsidRPr="002F2C2F">
              <w:rPr>
                <w:rFonts w:ascii="Tahoma" w:hAnsi="Tahoma" w:cs="Tahoma"/>
                <w:sz w:val="20"/>
                <w:szCs w:val="20"/>
              </w:rPr>
              <w:t>.00.2</w:t>
            </w:r>
          </w:p>
          <w:p w:rsidR="008B43DA" w:rsidRPr="002F2C2F" w:rsidRDefault="008B43DA" w:rsidP="008B43D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ОГРН: 1106312008065</w:t>
            </w:r>
          </w:p>
        </w:tc>
      </w:tr>
      <w:tr w:rsidR="008B43DA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2. Основание для проведения работ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DA" w:rsidRPr="002F2C2F" w:rsidRDefault="00BB02EF" w:rsidP="00881663">
            <w:pPr>
              <w:autoSpaceDE w:val="0"/>
              <w:autoSpaceDN w:val="0"/>
              <w:adjustRightInd w:val="0"/>
              <w:spacing w:after="0" w:line="240" w:lineRule="auto"/>
              <w:ind w:left="21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1. Производственная программ</w:t>
            </w:r>
            <w:proofErr w:type="gramStart"/>
            <w:r w:rsidRPr="002F2C2F">
              <w:rPr>
                <w:rFonts w:ascii="Tahoma" w:hAnsi="Tahoma" w:cs="Tahoma"/>
                <w:sz w:val="20"/>
                <w:szCs w:val="20"/>
              </w:rPr>
              <w:t>а ООО</w:t>
            </w:r>
            <w:proofErr w:type="gramEnd"/>
            <w:r w:rsidRPr="002F2C2F">
              <w:rPr>
                <w:rFonts w:ascii="Tahoma" w:hAnsi="Tahoma" w:cs="Tahoma"/>
                <w:sz w:val="20"/>
                <w:szCs w:val="20"/>
              </w:rPr>
              <w:t xml:space="preserve"> «Волжские коммунальные системы»;</w:t>
            </w:r>
          </w:p>
          <w:p w:rsidR="00BB02EF" w:rsidRPr="002F2C2F" w:rsidRDefault="00BB02EF" w:rsidP="00881663">
            <w:pPr>
              <w:autoSpaceDE w:val="0"/>
              <w:autoSpaceDN w:val="0"/>
              <w:adjustRightInd w:val="0"/>
              <w:spacing w:after="0" w:line="240" w:lineRule="auto"/>
              <w:ind w:left="21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2. Соблюдение ФЗ – 123 от 22.07.2008г. «Технический регламент о требованиях пожарной безопасности».</w:t>
            </w:r>
          </w:p>
        </w:tc>
      </w:tr>
      <w:tr w:rsidR="008B43DA" w:rsidRPr="002F2C2F" w:rsidTr="00881663">
        <w:trPr>
          <w:trHeight w:val="661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3. Наименование и местоположение объекта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DA" w:rsidRPr="002F2C2F" w:rsidRDefault="008B43DA" w:rsidP="0088166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Помещения</w:t>
            </w:r>
            <w:r w:rsidR="001C0677" w:rsidRPr="002F2C2F">
              <w:rPr>
                <w:rFonts w:ascii="Tahoma" w:hAnsi="Tahoma" w:cs="Tahoma"/>
                <w:sz w:val="20"/>
                <w:szCs w:val="20"/>
              </w:rPr>
              <w:t xml:space="preserve"> производственного,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 административно-</w:t>
            </w:r>
            <w:r w:rsidR="001C0677" w:rsidRPr="002F2C2F">
              <w:rPr>
                <w:rFonts w:ascii="Tahoma" w:hAnsi="Tahoma" w:cs="Tahoma"/>
                <w:sz w:val="20"/>
                <w:szCs w:val="20"/>
              </w:rPr>
              <w:t xml:space="preserve">хозяйственного </w:t>
            </w:r>
            <w:r w:rsidRPr="002F2C2F">
              <w:rPr>
                <w:rFonts w:ascii="Tahoma" w:hAnsi="Tahoma" w:cs="Tahoma"/>
                <w:sz w:val="20"/>
                <w:szCs w:val="20"/>
              </w:rPr>
              <w:t>здания по адресу: г.</w:t>
            </w:r>
            <w:r w:rsidR="00BB02EF" w:rsidRPr="002F2C2F">
              <w:rPr>
                <w:rFonts w:ascii="Tahoma" w:hAnsi="Tahoma" w:cs="Tahoma"/>
                <w:sz w:val="20"/>
                <w:szCs w:val="20"/>
              </w:rPr>
              <w:t>о</w:t>
            </w:r>
            <w:proofErr w:type="gramStart"/>
            <w:r w:rsidR="00BB02EF" w:rsidRPr="002F2C2F">
              <w:rPr>
                <w:rFonts w:ascii="Tahoma" w:hAnsi="Tahoma" w:cs="Tahoma"/>
                <w:sz w:val="20"/>
                <w:szCs w:val="20"/>
              </w:rPr>
              <w:t>.</w:t>
            </w:r>
            <w:r w:rsidRPr="002F2C2F">
              <w:rPr>
                <w:rFonts w:ascii="Tahoma" w:hAnsi="Tahoma" w:cs="Tahoma"/>
                <w:sz w:val="20"/>
                <w:szCs w:val="20"/>
              </w:rPr>
              <w:t>Т</w:t>
            </w:r>
            <w:proofErr w:type="gramEnd"/>
            <w:r w:rsidRPr="002F2C2F">
              <w:rPr>
                <w:rFonts w:ascii="Tahoma" w:hAnsi="Tahoma" w:cs="Tahoma"/>
                <w:sz w:val="20"/>
                <w:szCs w:val="20"/>
              </w:rPr>
              <w:t xml:space="preserve">ольятти, ул. </w:t>
            </w:r>
            <w:r w:rsidR="00BB02EF" w:rsidRPr="002F2C2F">
              <w:rPr>
                <w:rFonts w:ascii="Tahoma" w:hAnsi="Tahoma" w:cs="Tahoma"/>
                <w:sz w:val="20"/>
                <w:szCs w:val="20"/>
              </w:rPr>
              <w:t>Коммунистическая, 110</w:t>
            </w:r>
            <w:r w:rsidRPr="002F2C2F">
              <w:rPr>
                <w:rFonts w:ascii="Tahoma" w:hAnsi="Tahoma" w:cs="Tahoma"/>
                <w:sz w:val="20"/>
                <w:szCs w:val="20"/>
              </w:rPr>
              <w:t>.</w:t>
            </w:r>
            <w:r w:rsidR="00881663" w:rsidRPr="002F2C2F">
              <w:rPr>
                <w:rFonts w:ascii="Tahoma" w:hAnsi="Tahoma" w:cs="Tahoma"/>
                <w:sz w:val="20"/>
                <w:szCs w:val="20"/>
              </w:rPr>
              <w:t xml:space="preserve"> Комсомольского р-на.</w:t>
            </w:r>
          </w:p>
        </w:tc>
      </w:tr>
      <w:tr w:rsidR="008B43DA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4. Источник финансирования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3DA" w:rsidRPr="002F2C2F" w:rsidRDefault="008B43DA" w:rsidP="0088166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Тариф</w:t>
            </w:r>
          </w:p>
          <w:p w:rsidR="00402DCD" w:rsidRPr="002F2C2F" w:rsidRDefault="00402DCD" w:rsidP="0088166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B43DA" w:rsidRPr="002F2C2F" w:rsidTr="00881663">
        <w:trPr>
          <w:trHeight w:val="991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3DA" w:rsidRPr="002F2C2F" w:rsidRDefault="008B43DA" w:rsidP="008B43D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5. Цель и назначение работ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3DA" w:rsidRPr="002F2C2F" w:rsidRDefault="008B43DA" w:rsidP="00881663">
            <w:pPr>
              <w:spacing w:after="0"/>
              <w:ind w:right="-52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Противопожарная защита </w:t>
            </w:r>
            <w:r w:rsidR="001C0677" w:rsidRPr="002F2C2F">
              <w:rPr>
                <w:rFonts w:ascii="Tahoma" w:hAnsi="Tahoma" w:cs="Tahoma"/>
                <w:sz w:val="20"/>
                <w:szCs w:val="20"/>
              </w:rPr>
              <w:t xml:space="preserve">производственного, </w:t>
            </w:r>
            <w:r w:rsidRPr="002F2C2F">
              <w:rPr>
                <w:rFonts w:ascii="Tahoma" w:hAnsi="Tahoma" w:cs="Tahoma"/>
                <w:sz w:val="20"/>
                <w:szCs w:val="20"/>
              </w:rPr>
              <w:t>администрати</w:t>
            </w:r>
            <w:r w:rsidR="001C0677" w:rsidRPr="002F2C2F">
              <w:rPr>
                <w:rFonts w:ascii="Tahoma" w:hAnsi="Tahoma" w:cs="Tahoma"/>
                <w:sz w:val="20"/>
                <w:szCs w:val="20"/>
              </w:rPr>
              <w:t xml:space="preserve">вно-хозяйственного здания, 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 согласно </w:t>
            </w:r>
            <w:r w:rsidR="001C0677" w:rsidRPr="002F2C2F">
              <w:rPr>
                <w:rFonts w:ascii="Tahoma" w:hAnsi="Tahoma" w:cs="Tahoma"/>
                <w:sz w:val="20"/>
                <w:szCs w:val="20"/>
              </w:rPr>
              <w:t>«</w:t>
            </w:r>
            <w:r w:rsidR="00191CFA" w:rsidRPr="002F2C2F">
              <w:rPr>
                <w:rFonts w:ascii="Tahoma" w:hAnsi="Tahoma" w:cs="Tahoma"/>
                <w:sz w:val="20"/>
                <w:szCs w:val="20"/>
              </w:rPr>
              <w:t xml:space="preserve">Федеральному </w:t>
            </w:r>
            <w:proofErr w:type="gramStart"/>
            <w:r w:rsidR="00191CFA" w:rsidRPr="002F2C2F">
              <w:rPr>
                <w:rFonts w:ascii="Tahoma" w:hAnsi="Tahoma" w:cs="Tahoma"/>
                <w:sz w:val="20"/>
                <w:szCs w:val="20"/>
              </w:rPr>
              <w:t xml:space="preserve">закону </w:t>
            </w:r>
            <w:r w:rsidR="001C0677" w:rsidRPr="002F2C2F">
              <w:rPr>
                <w:rFonts w:ascii="Tahoma" w:hAnsi="Tahoma" w:cs="Tahoma"/>
                <w:sz w:val="20"/>
                <w:szCs w:val="20"/>
              </w:rPr>
              <w:t>по</w:t>
            </w:r>
            <w:proofErr w:type="gramEnd"/>
            <w:r w:rsidR="001C0677" w:rsidRPr="002F2C2F">
              <w:rPr>
                <w:rFonts w:ascii="Tahoma" w:hAnsi="Tahoma" w:cs="Tahoma"/>
                <w:sz w:val="20"/>
                <w:szCs w:val="20"/>
              </w:rPr>
              <w:t xml:space="preserve"> техническому регламенту о требованиях пожарной безопасности» от 22.07.2008 №123-ФЗ</w:t>
            </w:r>
            <w:r w:rsidRPr="002F2C2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B43DA" w:rsidRPr="002F2C2F" w:rsidTr="00881663">
        <w:tc>
          <w:tcPr>
            <w:tcW w:w="16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6. Основные технико-</w:t>
            </w:r>
            <w:r w:rsidRPr="002F2C2F">
              <w:rPr>
                <w:rFonts w:ascii="Tahoma" w:hAnsi="Tahoma" w:cs="Tahoma"/>
                <w:sz w:val="20"/>
                <w:szCs w:val="20"/>
              </w:rPr>
              <w:lastRenderedPageBreak/>
              <w:t>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DA" w:rsidRPr="002F2C2F" w:rsidRDefault="001C0677" w:rsidP="0088166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lastRenderedPageBreak/>
              <w:t>1. Здание трёх</w:t>
            </w:r>
            <w:r w:rsidR="008B43DA" w:rsidRPr="002F2C2F">
              <w:rPr>
                <w:rFonts w:ascii="Tahoma" w:hAnsi="Tahoma" w:cs="Tahoma"/>
                <w:sz w:val="20"/>
                <w:szCs w:val="20"/>
              </w:rPr>
              <w:t>этажное;</w:t>
            </w:r>
          </w:p>
          <w:p w:rsidR="008B43DA" w:rsidRPr="002F2C2F" w:rsidRDefault="008B43DA" w:rsidP="0088166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lastRenderedPageBreak/>
              <w:t xml:space="preserve">2. Общая площадь здания = </w:t>
            </w:r>
            <w:r w:rsidR="00BB02EF" w:rsidRPr="002F2C2F">
              <w:rPr>
                <w:rFonts w:ascii="Tahoma" w:hAnsi="Tahoma" w:cs="Tahoma"/>
                <w:sz w:val="20"/>
                <w:szCs w:val="20"/>
              </w:rPr>
              <w:t>2294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 м²;</w:t>
            </w:r>
          </w:p>
          <w:p w:rsidR="008B43DA" w:rsidRPr="002F2C2F" w:rsidRDefault="008B43DA" w:rsidP="0088166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3. Общее количество помещений = </w:t>
            </w:r>
            <w:r w:rsidR="009854C2" w:rsidRPr="002F2C2F">
              <w:rPr>
                <w:rFonts w:ascii="Tahoma" w:hAnsi="Tahoma" w:cs="Tahoma"/>
                <w:sz w:val="20"/>
                <w:szCs w:val="20"/>
              </w:rPr>
              <w:t>68</w:t>
            </w:r>
            <w:r w:rsidRPr="002F2C2F">
              <w:rPr>
                <w:rFonts w:ascii="Tahoma" w:hAnsi="Tahoma" w:cs="Tahoma"/>
                <w:sz w:val="20"/>
                <w:szCs w:val="20"/>
              </w:rPr>
              <w:t>, из них:</w:t>
            </w:r>
          </w:p>
          <w:p w:rsidR="008B43DA" w:rsidRPr="002F2C2F" w:rsidRDefault="008B43DA" w:rsidP="0088166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   - административные – </w:t>
            </w:r>
            <w:r w:rsidR="009854C2" w:rsidRPr="002F2C2F">
              <w:rPr>
                <w:rFonts w:ascii="Tahoma" w:hAnsi="Tahoma" w:cs="Tahoma"/>
                <w:sz w:val="20"/>
                <w:szCs w:val="20"/>
              </w:rPr>
              <w:t>19</w:t>
            </w:r>
            <w:r w:rsidRPr="002F2C2F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1C0677" w:rsidRPr="002F2C2F" w:rsidRDefault="001C0677" w:rsidP="0088166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   - производственное – 26;</w:t>
            </w:r>
          </w:p>
          <w:p w:rsidR="008B43DA" w:rsidRPr="002F2C2F" w:rsidRDefault="008B43DA" w:rsidP="0088166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   - </w:t>
            </w:r>
            <w:r w:rsidR="009854C2" w:rsidRPr="002F2C2F">
              <w:rPr>
                <w:rFonts w:ascii="Tahoma" w:hAnsi="Tahoma" w:cs="Tahoma"/>
                <w:sz w:val="20"/>
                <w:szCs w:val="20"/>
              </w:rPr>
              <w:t>хозяйственно-бытовые – 23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:rsidR="001C0677" w:rsidRPr="002F2C2F" w:rsidRDefault="001C0677" w:rsidP="0088166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4. Характеристики АПС и СОУЭ определяются рабочей документацией.</w:t>
            </w:r>
          </w:p>
          <w:p w:rsidR="00402DCD" w:rsidRPr="002F2C2F" w:rsidRDefault="00402DCD" w:rsidP="0088166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B43DA" w:rsidRPr="002F2C2F" w:rsidTr="00881663">
        <w:trPr>
          <w:trHeight w:val="416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lastRenderedPageBreak/>
              <w:t>7. Режим работы производства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Круглосуточно (365 дней в году)</w:t>
            </w:r>
          </w:p>
        </w:tc>
      </w:tr>
      <w:tr w:rsidR="008B43DA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8. Состав работ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9854C2" w:rsidP="009854C2">
            <w:pPr>
              <w:spacing w:after="0"/>
              <w:ind w:left="27" w:right="-4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1. Обследование и предпроектная проработка размещения автоматической пожарной сигнализации, системы оповещения и управления эвакуацией при пожаре в здании;</w:t>
            </w:r>
          </w:p>
          <w:p w:rsidR="009854C2" w:rsidRPr="002F2C2F" w:rsidRDefault="009854C2" w:rsidP="009854C2">
            <w:pPr>
              <w:spacing w:after="0"/>
              <w:ind w:left="27" w:right="-4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2. Разработка рабочей документации;</w:t>
            </w:r>
          </w:p>
          <w:p w:rsidR="009854C2" w:rsidRPr="002F2C2F" w:rsidRDefault="009854C2" w:rsidP="009854C2">
            <w:pPr>
              <w:spacing w:after="0"/>
              <w:ind w:left="27" w:right="-4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3. Разработка сметной документации;</w:t>
            </w:r>
          </w:p>
          <w:p w:rsidR="009854C2" w:rsidRPr="002F2C2F" w:rsidRDefault="009854C2" w:rsidP="009854C2">
            <w:pPr>
              <w:spacing w:after="0"/>
              <w:ind w:left="27" w:right="-4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4. Монтаж </w:t>
            </w:r>
            <w:r w:rsidR="001C0677" w:rsidRPr="002F2C2F">
              <w:rPr>
                <w:rFonts w:ascii="Tahoma" w:hAnsi="Tahoma" w:cs="Tahoma"/>
                <w:sz w:val="20"/>
                <w:szCs w:val="20"/>
              </w:rPr>
              <w:t>пожарной сигнализации</w:t>
            </w:r>
            <w:r w:rsidRPr="002F2C2F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9854C2" w:rsidRPr="002F2C2F" w:rsidRDefault="009854C2" w:rsidP="009854C2">
            <w:pPr>
              <w:spacing w:after="0"/>
              <w:ind w:left="27" w:right="-4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5. Разработка исполнительной документации.</w:t>
            </w:r>
          </w:p>
        </w:tc>
      </w:tr>
      <w:tr w:rsidR="009854C2" w:rsidRPr="002F2C2F" w:rsidTr="00881663">
        <w:trPr>
          <w:trHeight w:val="1692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4C2" w:rsidRPr="002F2C2F" w:rsidRDefault="009854C2" w:rsidP="009854C2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9. Состав и виды работ, выполняемых подрядчиком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4C2" w:rsidRPr="002F2C2F" w:rsidRDefault="009854C2" w:rsidP="009854C2">
            <w:pPr>
              <w:tabs>
                <w:tab w:val="left" w:pos="316"/>
                <w:tab w:val="left" w:pos="3969"/>
              </w:tabs>
              <w:suppressAutoHyphens/>
              <w:snapToGrid w:val="0"/>
              <w:spacing w:after="0"/>
              <w:ind w:right="-5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1. Обследование здания с целью определения типа и параметров  АПС и СОУЭ,  </w:t>
            </w:r>
            <w:proofErr w:type="spellStart"/>
            <w:r w:rsidRPr="002F2C2F">
              <w:rPr>
                <w:rFonts w:ascii="Tahoma" w:hAnsi="Tahoma" w:cs="Tahoma"/>
                <w:sz w:val="20"/>
                <w:szCs w:val="20"/>
              </w:rPr>
              <w:t>предпроектные</w:t>
            </w:r>
            <w:proofErr w:type="spellEnd"/>
            <w:r w:rsidRPr="002F2C2F">
              <w:rPr>
                <w:rFonts w:ascii="Tahoma" w:hAnsi="Tahoma" w:cs="Tahoma"/>
                <w:sz w:val="20"/>
                <w:szCs w:val="20"/>
              </w:rPr>
              <w:t xml:space="preserve"> проработки  и согласование с Заказчиком принимаемых решений.</w:t>
            </w:r>
          </w:p>
          <w:p w:rsidR="009854C2" w:rsidRPr="002F2C2F" w:rsidRDefault="009854C2" w:rsidP="009854C2">
            <w:pPr>
              <w:pStyle w:val="TableContents"/>
              <w:autoSpaceDE w:val="0"/>
              <w:snapToGrid w:val="0"/>
              <w:spacing w:line="276" w:lineRule="auto"/>
              <w:jc w:val="both"/>
              <w:rPr>
                <w:rFonts w:ascii="Tahoma" w:hAnsi="Tahoma" w:cs="Tahoma"/>
                <w:szCs w:val="20"/>
              </w:rPr>
            </w:pPr>
            <w:r w:rsidRPr="002F2C2F">
              <w:rPr>
                <w:rFonts w:ascii="Tahoma" w:hAnsi="Tahoma" w:cs="Tahoma"/>
                <w:szCs w:val="20"/>
              </w:rPr>
              <w:t>2. Разработка рабочей документации  с учетом нормативных требований по основным направлениям:</w:t>
            </w:r>
          </w:p>
          <w:p w:rsidR="009854C2" w:rsidRPr="002F2C2F" w:rsidRDefault="009854C2" w:rsidP="009854C2">
            <w:pPr>
              <w:tabs>
                <w:tab w:val="left" w:pos="3686"/>
                <w:tab w:val="left" w:pos="3969"/>
              </w:tabs>
              <w:spacing w:after="0"/>
              <w:ind w:left="33" w:right="-52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2F2C2F">
              <w:rPr>
                <w:rFonts w:ascii="Tahoma" w:hAnsi="Tahoma" w:cs="Tahoma"/>
                <w:i/>
                <w:sz w:val="20"/>
                <w:szCs w:val="20"/>
              </w:rPr>
              <w:t>Для системы пожарной сигнализации:</w:t>
            </w:r>
          </w:p>
          <w:p w:rsidR="009854C2" w:rsidRPr="002F2C2F" w:rsidRDefault="009854C2" w:rsidP="009854C2">
            <w:pPr>
              <w:tabs>
                <w:tab w:val="left" w:pos="3686"/>
                <w:tab w:val="left" w:pos="3969"/>
              </w:tabs>
              <w:spacing w:after="0"/>
              <w:ind w:left="33" w:right="-5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  - Оборудовать помещения точечными тепловыми пожарными </w:t>
            </w:r>
            <w:proofErr w:type="spellStart"/>
            <w:r w:rsidRPr="002F2C2F">
              <w:rPr>
                <w:rFonts w:ascii="Tahoma" w:hAnsi="Tahoma" w:cs="Tahoma"/>
                <w:sz w:val="20"/>
                <w:szCs w:val="20"/>
              </w:rPr>
              <w:t>извещателями</w:t>
            </w:r>
            <w:proofErr w:type="spellEnd"/>
            <w:r w:rsidRPr="002F2C2F">
              <w:rPr>
                <w:rFonts w:ascii="Tahoma" w:hAnsi="Tahoma" w:cs="Tahoma"/>
                <w:sz w:val="20"/>
                <w:szCs w:val="20"/>
              </w:rPr>
              <w:t xml:space="preserve">, согласно проекта, и в соответствии с </w:t>
            </w:r>
            <w:proofErr w:type="spellStart"/>
            <w:proofErr w:type="gramStart"/>
            <w:r w:rsidRPr="002F2C2F">
              <w:rPr>
                <w:rFonts w:ascii="Tahoma" w:hAnsi="Tahoma" w:cs="Tahoma"/>
                <w:sz w:val="20"/>
                <w:szCs w:val="20"/>
              </w:rPr>
              <w:t>требова-ниями</w:t>
            </w:r>
            <w:proofErr w:type="spellEnd"/>
            <w:proofErr w:type="gramEnd"/>
            <w:r w:rsidRPr="002F2C2F">
              <w:rPr>
                <w:rFonts w:ascii="Tahoma" w:hAnsi="Tahoma" w:cs="Tahoma"/>
                <w:sz w:val="20"/>
                <w:szCs w:val="20"/>
              </w:rPr>
              <w:t xml:space="preserve"> СП 5.13130.2009;</w:t>
            </w:r>
          </w:p>
          <w:p w:rsidR="009854C2" w:rsidRPr="002F2C2F" w:rsidRDefault="009854C2" w:rsidP="009854C2">
            <w:pPr>
              <w:tabs>
                <w:tab w:val="left" w:pos="3686"/>
                <w:tab w:val="left" w:pos="3969"/>
              </w:tabs>
              <w:spacing w:after="0"/>
              <w:ind w:left="33" w:right="-5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  - Провода и кабели контрольных и питающих  линий выполнить в соответствии с требованиями СП 6.13130.2009.</w:t>
            </w:r>
          </w:p>
          <w:p w:rsidR="009854C2" w:rsidRPr="002F2C2F" w:rsidRDefault="009854C2" w:rsidP="009854C2">
            <w:pPr>
              <w:tabs>
                <w:tab w:val="left" w:pos="3686"/>
                <w:tab w:val="left" w:pos="3969"/>
              </w:tabs>
              <w:spacing w:after="0"/>
              <w:ind w:left="33" w:right="-52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2F2C2F">
              <w:rPr>
                <w:rFonts w:ascii="Tahoma" w:hAnsi="Tahoma" w:cs="Tahoma"/>
                <w:i/>
                <w:sz w:val="20"/>
                <w:szCs w:val="20"/>
              </w:rPr>
              <w:t>Для системы оповещения и управления эвакуации людей:</w:t>
            </w:r>
          </w:p>
          <w:p w:rsidR="009854C2" w:rsidRPr="002F2C2F" w:rsidRDefault="009854C2" w:rsidP="009854C2">
            <w:pPr>
              <w:tabs>
                <w:tab w:val="left" w:pos="3686"/>
                <w:tab w:val="left" w:pos="3969"/>
              </w:tabs>
              <w:spacing w:after="0"/>
              <w:ind w:left="33" w:right="-5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   -  Установить в коридорах, служебных  и технических помещениях речевые </w:t>
            </w:r>
            <w:proofErr w:type="spellStart"/>
            <w:r w:rsidRPr="002F2C2F">
              <w:rPr>
                <w:rFonts w:ascii="Tahoma" w:hAnsi="Tahoma" w:cs="Tahoma"/>
                <w:sz w:val="20"/>
                <w:szCs w:val="20"/>
              </w:rPr>
              <w:t>оповещатели</w:t>
            </w:r>
            <w:proofErr w:type="spellEnd"/>
            <w:r w:rsidRPr="002F2C2F">
              <w:rPr>
                <w:rFonts w:ascii="Tahoma" w:hAnsi="Tahoma" w:cs="Tahoma"/>
                <w:sz w:val="20"/>
                <w:szCs w:val="20"/>
              </w:rPr>
              <w:t>, обеспечив громкость и разборчивость в соответствии с  требованиями СП 3.13130.2009,  в т.ч. и при закрытых дверях;</w:t>
            </w:r>
          </w:p>
          <w:p w:rsidR="009854C2" w:rsidRPr="002F2C2F" w:rsidRDefault="009854C2" w:rsidP="009854C2">
            <w:pPr>
              <w:tabs>
                <w:tab w:val="left" w:pos="3686"/>
                <w:tab w:val="left" w:pos="3969"/>
              </w:tabs>
              <w:spacing w:after="0"/>
              <w:ind w:left="33" w:right="-5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   -  Установить над дверями основного и запасных выходов световые </w:t>
            </w:r>
            <w:proofErr w:type="spellStart"/>
            <w:r w:rsidRPr="002F2C2F">
              <w:rPr>
                <w:rFonts w:ascii="Tahoma" w:hAnsi="Tahoma" w:cs="Tahoma"/>
                <w:sz w:val="20"/>
                <w:szCs w:val="20"/>
              </w:rPr>
              <w:t>оповещатели</w:t>
            </w:r>
            <w:proofErr w:type="spellEnd"/>
            <w:r w:rsidRPr="002F2C2F">
              <w:rPr>
                <w:rFonts w:ascii="Tahoma" w:hAnsi="Tahoma" w:cs="Tahoma"/>
                <w:sz w:val="20"/>
                <w:szCs w:val="20"/>
              </w:rPr>
              <w:t xml:space="preserve"> «ВЫХОД»  и «Направление движения», при этом </w:t>
            </w:r>
            <w:proofErr w:type="spellStart"/>
            <w:r w:rsidRPr="002F2C2F">
              <w:rPr>
                <w:rFonts w:ascii="Tahoma" w:hAnsi="Tahoma" w:cs="Tahoma"/>
                <w:sz w:val="20"/>
                <w:szCs w:val="20"/>
              </w:rPr>
              <w:t>оповещатели</w:t>
            </w:r>
            <w:proofErr w:type="spellEnd"/>
            <w:r w:rsidRPr="002F2C2F">
              <w:rPr>
                <w:rFonts w:ascii="Tahoma" w:hAnsi="Tahoma" w:cs="Tahoma"/>
                <w:sz w:val="20"/>
                <w:szCs w:val="20"/>
              </w:rPr>
              <w:t xml:space="preserve"> «Направление движения» установить на участках общих коридоров, из которых не просматриваются </w:t>
            </w:r>
            <w:proofErr w:type="spellStart"/>
            <w:r w:rsidRPr="002F2C2F">
              <w:rPr>
                <w:rFonts w:ascii="Tahoma" w:hAnsi="Tahoma" w:cs="Tahoma"/>
                <w:sz w:val="20"/>
                <w:szCs w:val="20"/>
              </w:rPr>
              <w:t>оповещатели</w:t>
            </w:r>
            <w:proofErr w:type="spellEnd"/>
            <w:r w:rsidRPr="002F2C2F">
              <w:rPr>
                <w:rFonts w:ascii="Tahoma" w:hAnsi="Tahoma" w:cs="Tahoma"/>
                <w:sz w:val="20"/>
                <w:szCs w:val="20"/>
              </w:rPr>
              <w:t xml:space="preserve"> «Выход». Алгоритм работы </w:t>
            </w:r>
            <w:proofErr w:type="spellStart"/>
            <w:r w:rsidRPr="002F2C2F">
              <w:rPr>
                <w:rFonts w:ascii="Tahoma" w:hAnsi="Tahoma" w:cs="Tahoma"/>
                <w:sz w:val="20"/>
                <w:szCs w:val="20"/>
              </w:rPr>
              <w:t>оповещателей</w:t>
            </w:r>
            <w:proofErr w:type="spellEnd"/>
            <w:r w:rsidRPr="002F2C2F">
              <w:rPr>
                <w:rFonts w:ascii="Tahoma" w:hAnsi="Tahoma" w:cs="Tahoma"/>
                <w:sz w:val="20"/>
                <w:szCs w:val="20"/>
              </w:rPr>
              <w:t xml:space="preserve"> – постоянно горят.</w:t>
            </w:r>
          </w:p>
          <w:p w:rsidR="009854C2" w:rsidRPr="002F2C2F" w:rsidRDefault="009854C2" w:rsidP="009854C2">
            <w:pPr>
              <w:tabs>
                <w:tab w:val="left" w:pos="3686"/>
                <w:tab w:val="left" w:pos="3969"/>
              </w:tabs>
              <w:spacing w:after="0"/>
              <w:ind w:left="33" w:right="-52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2F2C2F">
              <w:rPr>
                <w:rFonts w:ascii="Tahoma" w:hAnsi="Tahoma" w:cs="Tahoma"/>
                <w:i/>
                <w:sz w:val="20"/>
                <w:szCs w:val="20"/>
              </w:rPr>
              <w:t>Общие требования к АПС и СОУЭ:</w:t>
            </w:r>
          </w:p>
          <w:p w:rsidR="009854C2" w:rsidRPr="002F2C2F" w:rsidRDefault="009854C2" w:rsidP="009854C2">
            <w:pPr>
              <w:tabs>
                <w:tab w:val="left" w:pos="3686"/>
                <w:tab w:val="left" w:pos="3969"/>
              </w:tabs>
              <w:spacing w:after="0"/>
              <w:ind w:left="33" w:right="-5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b/>
                <w:sz w:val="20"/>
                <w:szCs w:val="20"/>
              </w:rPr>
              <w:t xml:space="preserve">  -  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Установить панель наблюдения системы АПС  на посту охраны.  </w:t>
            </w:r>
            <w:proofErr w:type="gramStart"/>
            <w:r w:rsidRPr="002F2C2F">
              <w:rPr>
                <w:rFonts w:ascii="Tahoma" w:hAnsi="Tahoma" w:cs="Tahoma"/>
                <w:sz w:val="20"/>
                <w:szCs w:val="20"/>
              </w:rPr>
              <w:t>Панели должна отображать световую и звуковую сигнализацию «Пожар», «Внимание», «Автоматика отключена» и «Неисправность» по каждому адресу (шлейфу) пожарной сигнализации с расшифровкой по направлениям;</w:t>
            </w:r>
            <w:proofErr w:type="gramEnd"/>
          </w:p>
          <w:p w:rsidR="009854C2" w:rsidRPr="002F2C2F" w:rsidRDefault="009854C2" w:rsidP="009854C2">
            <w:pPr>
              <w:tabs>
                <w:tab w:val="left" w:pos="3686"/>
                <w:tab w:val="left" w:pos="3969"/>
              </w:tabs>
              <w:spacing w:after="0"/>
              <w:ind w:left="33" w:right="-52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2F2C2F">
              <w:rPr>
                <w:rFonts w:ascii="Tahoma" w:hAnsi="Tahoma" w:cs="Tahoma"/>
                <w:b/>
                <w:sz w:val="20"/>
                <w:szCs w:val="20"/>
              </w:rPr>
              <w:t xml:space="preserve">  -  </w:t>
            </w:r>
            <w:r w:rsidRPr="002F2C2F">
              <w:rPr>
                <w:rFonts w:ascii="Tahoma" w:hAnsi="Tahoma" w:cs="Tahoma"/>
                <w:iCs/>
                <w:sz w:val="20"/>
                <w:szCs w:val="20"/>
              </w:rPr>
              <w:t>Оконечное и промежуточное оборудование систем  должно размещаться с учетом требований РД 78.145-93, ФЗ 123 от 22.07.08, СП 5.13130.2009, ГОСТ 9413-78 и ГОСТ 8709-82  и других нормативных документах;</w:t>
            </w:r>
          </w:p>
          <w:p w:rsidR="009854C2" w:rsidRPr="002F2C2F" w:rsidRDefault="009854C2" w:rsidP="009854C2">
            <w:pPr>
              <w:tabs>
                <w:tab w:val="left" w:pos="3686"/>
                <w:tab w:val="left" w:pos="3969"/>
              </w:tabs>
              <w:spacing w:after="0"/>
              <w:ind w:left="33" w:right="-5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b/>
                <w:sz w:val="20"/>
                <w:szCs w:val="20"/>
              </w:rPr>
              <w:t xml:space="preserve">  -  </w:t>
            </w:r>
            <w:r w:rsidRPr="002F2C2F">
              <w:rPr>
                <w:rFonts w:ascii="Tahoma" w:hAnsi="Tahoma" w:cs="Tahoma"/>
                <w:sz w:val="20"/>
                <w:szCs w:val="20"/>
              </w:rPr>
              <w:t>Все приборы и органы управления системами должны быть сертифицированы.</w:t>
            </w:r>
          </w:p>
          <w:p w:rsidR="009854C2" w:rsidRPr="002F2C2F" w:rsidRDefault="009854C2" w:rsidP="009854C2">
            <w:pPr>
              <w:pStyle w:val="ConsPlusDocList"/>
              <w:spacing w:line="276" w:lineRule="auto"/>
              <w:jc w:val="both"/>
              <w:rPr>
                <w:rFonts w:ascii="Tahoma" w:hAnsi="Tahoma" w:cs="Tahoma"/>
              </w:rPr>
            </w:pPr>
            <w:r w:rsidRPr="002F2C2F">
              <w:rPr>
                <w:rFonts w:ascii="Tahoma" w:hAnsi="Tahoma" w:cs="Tahoma"/>
              </w:rPr>
              <w:t>3. Поставку оборудования  и монтаж  АПС и СОУЭ  выполнить в соответствии с разработанной  и согласованной рабочей документацией и с соблюдением требований ПУЭ (в действующей редакции), РД 78.145-93 «Системы и комплексы охранной, пожарной и охранно-</w:t>
            </w:r>
            <w:r w:rsidRPr="002F2C2F">
              <w:rPr>
                <w:rFonts w:ascii="Tahoma" w:hAnsi="Tahoma" w:cs="Tahoma"/>
              </w:rPr>
              <w:lastRenderedPageBreak/>
              <w:t>пожарной сигнализации. Правила производства и приёмки работ», СП 31-110-2009,</w:t>
            </w:r>
          </w:p>
          <w:p w:rsidR="009854C2" w:rsidRPr="002F2C2F" w:rsidRDefault="009854C2" w:rsidP="009854C2">
            <w:pPr>
              <w:pStyle w:val="ConsPlusDocList"/>
              <w:spacing w:line="276" w:lineRule="auto"/>
              <w:jc w:val="both"/>
              <w:rPr>
                <w:rFonts w:ascii="Tahoma" w:hAnsi="Tahoma" w:cs="Tahoma"/>
              </w:rPr>
            </w:pPr>
            <w:r w:rsidRPr="002F2C2F">
              <w:rPr>
                <w:rFonts w:ascii="Tahoma" w:hAnsi="Tahoma" w:cs="Tahoma"/>
              </w:rPr>
              <w:t>СП 6.13130.2009</w:t>
            </w:r>
            <w:r w:rsidRPr="002F2C2F">
              <w:rPr>
                <w:rFonts w:ascii="Tahoma" w:hAnsi="Tahoma" w:cs="Tahoma"/>
                <w:b/>
              </w:rPr>
              <w:t>;</w:t>
            </w:r>
            <w:r w:rsidRPr="002F2C2F">
              <w:rPr>
                <w:rFonts w:ascii="Tahoma" w:hAnsi="Tahoma" w:cs="Tahoma"/>
              </w:rPr>
              <w:t xml:space="preserve"> </w:t>
            </w:r>
          </w:p>
          <w:p w:rsidR="009854C2" w:rsidRPr="002F2C2F" w:rsidRDefault="009854C2" w:rsidP="009854C2">
            <w:pPr>
              <w:tabs>
                <w:tab w:val="left" w:pos="316"/>
                <w:tab w:val="left" w:pos="3969"/>
              </w:tabs>
              <w:spacing w:after="0"/>
              <w:ind w:right="-5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4. Подготовка исполнительной и приёмо-сдаточной документации в объёме, необходимом для сдачи АПС и СОУЭ в эксплуатацию.</w:t>
            </w:r>
          </w:p>
        </w:tc>
      </w:tr>
      <w:tr w:rsidR="00FD0A14" w:rsidRPr="002F2C2F" w:rsidTr="00881663">
        <w:trPr>
          <w:trHeight w:val="699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A14" w:rsidRPr="002F2C2F" w:rsidRDefault="00FD0A14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A14" w:rsidRPr="002F2C2F" w:rsidRDefault="00FD0A14" w:rsidP="00151C7F">
            <w:pPr>
              <w:tabs>
                <w:tab w:val="left" w:pos="3686"/>
                <w:tab w:val="left" w:pos="3969"/>
              </w:tabs>
              <w:ind w:left="33" w:right="-52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В  соответствии  с  утвержденной рабочей документацией  или согласованными изменениями.</w:t>
            </w:r>
          </w:p>
        </w:tc>
      </w:tr>
      <w:tr w:rsidR="00C71406" w:rsidRPr="002F2C2F" w:rsidTr="00881663">
        <w:trPr>
          <w:trHeight w:val="416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pacing w:val="-7"/>
                <w:sz w:val="20"/>
                <w:szCs w:val="20"/>
              </w:rPr>
              <w:t xml:space="preserve">11. Состав разделов </w:t>
            </w:r>
            <w:r w:rsidRPr="002F2C2F">
              <w:rPr>
                <w:rFonts w:ascii="Tahoma" w:hAnsi="Tahoma" w:cs="Tahoma"/>
                <w:spacing w:val="-6"/>
                <w:sz w:val="20"/>
                <w:szCs w:val="20"/>
              </w:rPr>
              <w:t xml:space="preserve">документации и требования </w:t>
            </w:r>
            <w:r w:rsidRPr="002F2C2F">
              <w:rPr>
                <w:rFonts w:ascii="Tahoma" w:hAnsi="Tahoma" w:cs="Tahoma"/>
                <w:sz w:val="20"/>
                <w:szCs w:val="20"/>
              </w:rPr>
              <w:t>к их содержанию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406" w:rsidRPr="002F2C2F" w:rsidRDefault="00C71406" w:rsidP="00151C7F">
            <w:pPr>
              <w:pStyle w:val="ConsPlusDocList"/>
              <w:jc w:val="both"/>
              <w:rPr>
                <w:rFonts w:ascii="Tahoma" w:hAnsi="Tahoma" w:cs="Tahoma"/>
              </w:rPr>
            </w:pPr>
            <w:r w:rsidRPr="002F2C2F">
              <w:rPr>
                <w:rFonts w:ascii="Tahoma" w:hAnsi="Tahoma" w:cs="Tahoma"/>
              </w:rPr>
              <w:t xml:space="preserve">Рабочая документация выполняется в соответствии с "РД 25.952-90. Системы автоматические пожаротушения, пожарной, охранной и охранно-пожарной сигнализации. Порядок разработки задания на проектирование" (утв. </w:t>
            </w:r>
            <w:proofErr w:type="spellStart"/>
            <w:r w:rsidRPr="002F2C2F">
              <w:rPr>
                <w:rFonts w:ascii="Tahoma" w:hAnsi="Tahoma" w:cs="Tahoma"/>
              </w:rPr>
              <w:t>Минэлектротехприбором</w:t>
            </w:r>
            <w:proofErr w:type="spellEnd"/>
            <w:r w:rsidRPr="002F2C2F">
              <w:rPr>
                <w:rFonts w:ascii="Tahoma" w:hAnsi="Tahoma" w:cs="Tahoma"/>
              </w:rPr>
              <w:t xml:space="preserve"> СССР);</w:t>
            </w:r>
          </w:p>
          <w:p w:rsidR="00C71406" w:rsidRPr="002F2C2F" w:rsidRDefault="00C71406" w:rsidP="00151C7F">
            <w:pPr>
              <w:pStyle w:val="ConsPlusDocList"/>
              <w:jc w:val="both"/>
              <w:rPr>
                <w:rFonts w:ascii="Tahoma" w:hAnsi="Tahoma" w:cs="Tahoma"/>
              </w:rPr>
            </w:pPr>
            <w:proofErr w:type="gramStart"/>
            <w:r w:rsidRPr="002F2C2F">
              <w:rPr>
                <w:rFonts w:ascii="Tahoma" w:hAnsi="Tahoma" w:cs="Tahoma"/>
              </w:rPr>
              <w:t>Р</w:t>
            </w:r>
            <w:proofErr w:type="gramEnd"/>
            <w:r w:rsidRPr="002F2C2F">
              <w:rPr>
                <w:rFonts w:ascii="Tahoma" w:hAnsi="Tahoma" w:cs="Tahoma"/>
              </w:rPr>
              <w:t xml:space="preserve"> 78.36.007-99 Выбор и применение  средств охранно-пожарной сигнализации и средств технической </w:t>
            </w:r>
            <w:proofErr w:type="spellStart"/>
            <w:r w:rsidRPr="002F2C2F">
              <w:rPr>
                <w:rFonts w:ascii="Tahoma" w:hAnsi="Tahoma" w:cs="Tahoma"/>
              </w:rPr>
              <w:t>укреплённости</w:t>
            </w:r>
            <w:proofErr w:type="spellEnd"/>
            <w:r w:rsidRPr="002F2C2F">
              <w:rPr>
                <w:rFonts w:ascii="Tahoma" w:hAnsi="Tahoma" w:cs="Tahoma"/>
              </w:rPr>
              <w:t xml:space="preserve"> для оборудования объектов. Рекомендации.</w:t>
            </w:r>
          </w:p>
          <w:p w:rsidR="00C71406" w:rsidRPr="002F2C2F" w:rsidRDefault="00C71406" w:rsidP="00151C7F">
            <w:pPr>
              <w:pStyle w:val="ConsPlusDocList"/>
              <w:rPr>
                <w:rFonts w:ascii="Tahoma" w:hAnsi="Tahoma" w:cs="Tahoma"/>
              </w:rPr>
            </w:pPr>
            <w:r w:rsidRPr="002F2C2F">
              <w:rPr>
                <w:rFonts w:ascii="Tahoma" w:hAnsi="Tahoma" w:cs="Tahoma"/>
              </w:rPr>
              <w:t xml:space="preserve">Состав разделов документации должен соответствовать требованиям   ГОСТ </w:t>
            </w:r>
            <w:proofErr w:type="gramStart"/>
            <w:r w:rsidRPr="002F2C2F">
              <w:rPr>
                <w:rFonts w:ascii="Tahoma" w:hAnsi="Tahoma" w:cs="Tahoma"/>
              </w:rPr>
              <w:t>Р</w:t>
            </w:r>
            <w:proofErr w:type="gramEnd"/>
            <w:r w:rsidRPr="002F2C2F">
              <w:rPr>
                <w:rFonts w:ascii="Tahoma" w:hAnsi="Tahoma" w:cs="Tahoma"/>
              </w:rPr>
              <w:t xml:space="preserve"> 21.1101-2013 Национальный стандарт Российской Федерации. Система проектной документации для </w:t>
            </w:r>
            <w:proofErr w:type="spellStart"/>
            <w:proofErr w:type="gramStart"/>
            <w:r w:rsidRPr="002F2C2F">
              <w:rPr>
                <w:rFonts w:ascii="Tahoma" w:hAnsi="Tahoma" w:cs="Tahoma"/>
              </w:rPr>
              <w:t>строительс-тва</w:t>
            </w:r>
            <w:proofErr w:type="spellEnd"/>
            <w:proofErr w:type="gramEnd"/>
            <w:r w:rsidRPr="002F2C2F">
              <w:rPr>
                <w:rFonts w:ascii="Tahoma" w:hAnsi="Tahoma" w:cs="Tahoma"/>
              </w:rPr>
              <w:t xml:space="preserve">. Основные требования к проектной и рабочей документации" (утв. и </w:t>
            </w:r>
            <w:proofErr w:type="gramStart"/>
            <w:r w:rsidRPr="002F2C2F">
              <w:rPr>
                <w:rFonts w:ascii="Tahoma" w:hAnsi="Tahoma" w:cs="Tahoma"/>
              </w:rPr>
              <w:t>введен</w:t>
            </w:r>
            <w:proofErr w:type="gramEnd"/>
            <w:r w:rsidRPr="002F2C2F">
              <w:rPr>
                <w:rFonts w:ascii="Tahoma" w:hAnsi="Tahoma" w:cs="Tahoma"/>
              </w:rPr>
              <w:t xml:space="preserve"> в действие Приказом </w:t>
            </w:r>
            <w:proofErr w:type="spellStart"/>
            <w:r w:rsidRPr="002F2C2F">
              <w:rPr>
                <w:rFonts w:ascii="Tahoma" w:hAnsi="Tahoma" w:cs="Tahoma"/>
              </w:rPr>
              <w:t>Росстандарта</w:t>
            </w:r>
            <w:proofErr w:type="spellEnd"/>
            <w:r w:rsidRPr="002F2C2F">
              <w:rPr>
                <w:rFonts w:ascii="Tahoma" w:hAnsi="Tahoma" w:cs="Tahoma"/>
              </w:rPr>
              <w:t xml:space="preserve"> от 11.06.2013 N 156-ст).</w:t>
            </w:r>
          </w:p>
          <w:p w:rsidR="00C71406" w:rsidRPr="002F2C2F" w:rsidRDefault="00C71406" w:rsidP="00151C7F">
            <w:pPr>
              <w:pStyle w:val="ConsPlusDocList"/>
              <w:rPr>
                <w:rFonts w:ascii="Tahoma" w:hAnsi="Tahoma" w:cs="Tahoma"/>
              </w:rPr>
            </w:pPr>
          </w:p>
        </w:tc>
      </w:tr>
      <w:tr w:rsidR="00C71406" w:rsidRPr="002F2C2F" w:rsidTr="00881663">
        <w:trPr>
          <w:trHeight w:val="424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2F2C2F">
              <w:rPr>
                <w:rFonts w:ascii="Tahoma" w:hAnsi="Tahoma" w:cs="Tahoma"/>
                <w:spacing w:val="-7"/>
                <w:sz w:val="20"/>
                <w:szCs w:val="20"/>
              </w:rPr>
              <w:t>12. Оформление принимаемых решений</w:t>
            </w:r>
            <w:r w:rsidRPr="002F2C2F">
              <w:rPr>
                <w:rFonts w:ascii="Tahoma" w:hAnsi="Tahoma" w:cs="Tahoma"/>
                <w:spacing w:val="-9"/>
                <w:sz w:val="20"/>
                <w:szCs w:val="20"/>
              </w:rPr>
              <w:t xml:space="preserve"> в ходе </w:t>
            </w:r>
            <w:r w:rsidRPr="002F2C2F">
              <w:rPr>
                <w:rFonts w:ascii="Tahoma" w:hAnsi="Tahoma" w:cs="Tahoma"/>
                <w:sz w:val="20"/>
                <w:szCs w:val="20"/>
              </w:rPr>
              <w:t>выполнения работ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2F2C2F">
              <w:rPr>
                <w:rFonts w:ascii="Tahoma" w:hAnsi="Tahoma" w:cs="Tahoma"/>
                <w:spacing w:val="-5"/>
                <w:sz w:val="20"/>
                <w:szCs w:val="20"/>
              </w:rPr>
              <w:t>Согласование с Заказчиком проектных решений, применяемых в проекте материалов и оборудования.</w:t>
            </w:r>
          </w:p>
        </w:tc>
      </w:tr>
      <w:tr w:rsidR="00C71406" w:rsidRPr="002F2C2F" w:rsidTr="00881663">
        <w:trPr>
          <w:trHeight w:val="1026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2F2C2F">
              <w:rPr>
                <w:rFonts w:ascii="Tahoma" w:hAnsi="Tahoma" w:cs="Tahoma"/>
                <w:spacing w:val="-7"/>
                <w:sz w:val="20"/>
                <w:szCs w:val="20"/>
              </w:rPr>
              <w:t>13. Требования к технологическим решениям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В соответствии с рабочей документацией и с соблюдением требований действующего законодательства, правилами, нормами СНиП, ГОСТ  и другими нормативными документами на территории РФ.</w:t>
            </w:r>
          </w:p>
        </w:tc>
      </w:tr>
      <w:tr w:rsidR="00C71406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2F2C2F">
              <w:rPr>
                <w:rFonts w:ascii="Tahoma" w:hAnsi="Tahoma" w:cs="Tahoma"/>
                <w:spacing w:val="-8"/>
                <w:sz w:val="20"/>
                <w:szCs w:val="20"/>
              </w:rPr>
              <w:t>14. И</w:t>
            </w:r>
            <w:r w:rsidRPr="002F2C2F">
              <w:rPr>
                <w:rFonts w:ascii="Tahoma" w:hAnsi="Tahoma" w:cs="Tahoma"/>
                <w:spacing w:val="-7"/>
                <w:sz w:val="20"/>
                <w:szCs w:val="20"/>
              </w:rPr>
              <w:t>сходные данные для выполнения работ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napToGrid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Заказчик предоставляет следующие исходные данные:</w:t>
            </w:r>
          </w:p>
          <w:p w:rsidR="00C71406" w:rsidRPr="002F2C2F" w:rsidRDefault="00C71406" w:rsidP="00C71406">
            <w:pPr>
              <w:tabs>
                <w:tab w:val="left" w:pos="316"/>
              </w:tabs>
              <w:suppressAutoHyphens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1.Техническое задание;</w:t>
            </w:r>
          </w:p>
          <w:p w:rsidR="00C71406" w:rsidRPr="002F2C2F" w:rsidRDefault="00C71406" w:rsidP="00C71406">
            <w:pPr>
              <w:tabs>
                <w:tab w:val="left" w:pos="316"/>
              </w:tabs>
              <w:suppressAutoHyphens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2.План здания (помещений). </w:t>
            </w:r>
          </w:p>
          <w:p w:rsidR="00C71406" w:rsidRPr="002F2C2F" w:rsidRDefault="00C71406" w:rsidP="00402DCD">
            <w:pPr>
              <w:tabs>
                <w:tab w:val="left" w:pos="316"/>
              </w:tabs>
              <w:spacing w:after="0"/>
              <w:ind w:left="3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Вся дополнительная информация (исходные данные) выдается по запросу Подрядчика (проектной организации) в процессе проектирования.  Исходные данные сторонних организаций, необходимые для проектирования, проектная организация запрашивает самостоятельно.</w:t>
            </w:r>
          </w:p>
          <w:p w:rsidR="00402DCD" w:rsidRPr="002F2C2F" w:rsidRDefault="00402DCD" w:rsidP="00402DCD">
            <w:pPr>
              <w:tabs>
                <w:tab w:val="left" w:pos="316"/>
              </w:tabs>
              <w:spacing w:after="0"/>
              <w:ind w:left="33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71406" w:rsidRPr="002F2C2F" w:rsidTr="00881663">
        <w:trPr>
          <w:trHeight w:val="991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402DCD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pacing w:val="-8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15. Требования к сметной документации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DCD" w:rsidRPr="002F2C2F" w:rsidRDefault="00C71406" w:rsidP="00402DCD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Предоставить локально-ресурсные сметные расчеты соответствующие методике определения стоимости продукции на территории РФ МДС 81-35.2004,выполненные в ПК «Гранд-смета».</w:t>
            </w:r>
          </w:p>
        </w:tc>
      </w:tr>
      <w:tr w:rsidR="008B43DA" w:rsidRPr="002F2C2F" w:rsidTr="00881663">
        <w:trPr>
          <w:trHeight w:val="411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8B43DA" w:rsidP="00402DCD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16. Требования к природоохранным мероприятиям</w:t>
            </w:r>
          </w:p>
          <w:p w:rsidR="008B43DA" w:rsidRPr="002F2C2F" w:rsidRDefault="008B43DA" w:rsidP="00402DCD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402DCD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Не требуется.</w:t>
            </w:r>
          </w:p>
        </w:tc>
      </w:tr>
      <w:tr w:rsidR="008B43DA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17. Требования к архитектурным, конструктивным и объёмно-планировочным решениям</w:t>
            </w:r>
          </w:p>
          <w:p w:rsidR="00402DCD" w:rsidRPr="002F2C2F" w:rsidRDefault="00402DCD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Не требуется.</w:t>
            </w:r>
          </w:p>
        </w:tc>
      </w:tr>
      <w:tr w:rsidR="008B43DA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18. Требования к схеме планировочной организации земельного участка</w:t>
            </w:r>
          </w:p>
          <w:p w:rsidR="00402DCD" w:rsidRPr="002F2C2F" w:rsidRDefault="00402DCD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Не требуется.</w:t>
            </w:r>
          </w:p>
        </w:tc>
      </w:tr>
      <w:tr w:rsidR="00C71406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lastRenderedPageBreak/>
              <w:t>19. Технические требования к технологическому оборудованию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406" w:rsidRPr="002F2C2F" w:rsidRDefault="00C71406" w:rsidP="00151C7F">
            <w:pPr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Согласование с Заказчиком применяемых в проекте материалов и оборудования с учетом требований, указанных в разделе 10 задания.</w:t>
            </w:r>
          </w:p>
        </w:tc>
      </w:tr>
      <w:tr w:rsidR="008B43DA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20. Требования</w:t>
            </w:r>
          </w:p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pacing w:val="-7"/>
                <w:sz w:val="20"/>
                <w:szCs w:val="20"/>
              </w:rPr>
              <w:t xml:space="preserve">по утилизации (захоронению) 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 отходов</w:t>
            </w:r>
          </w:p>
          <w:p w:rsidR="00402DCD" w:rsidRPr="002F2C2F" w:rsidRDefault="00402DCD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Не требуется.</w:t>
            </w:r>
          </w:p>
        </w:tc>
      </w:tr>
      <w:tr w:rsidR="00C71406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pacing w:val="-6"/>
                <w:sz w:val="20"/>
                <w:szCs w:val="20"/>
              </w:rPr>
              <w:t xml:space="preserve">21. Требования к разработке инженерно-технических </w:t>
            </w:r>
            <w:r w:rsidRPr="002F2C2F">
              <w:rPr>
                <w:rFonts w:ascii="Tahoma" w:hAnsi="Tahoma" w:cs="Tahoma"/>
                <w:spacing w:val="-7"/>
                <w:sz w:val="20"/>
                <w:szCs w:val="20"/>
              </w:rPr>
              <w:t xml:space="preserve">мероприятий гражданской </w:t>
            </w:r>
            <w:r w:rsidRPr="002F2C2F">
              <w:rPr>
                <w:rFonts w:ascii="Tahoma" w:hAnsi="Tahoma" w:cs="Tahoma"/>
                <w:spacing w:val="-4"/>
                <w:sz w:val="20"/>
                <w:szCs w:val="20"/>
              </w:rPr>
              <w:t xml:space="preserve">обороны и мероприятий 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по предупреждению </w:t>
            </w:r>
            <w:r w:rsidRPr="002F2C2F">
              <w:rPr>
                <w:rFonts w:ascii="Tahoma" w:hAnsi="Tahoma" w:cs="Tahoma"/>
                <w:spacing w:val="-7"/>
                <w:sz w:val="20"/>
                <w:szCs w:val="20"/>
              </w:rPr>
              <w:t xml:space="preserve">чрезвычайных ситуаций </w:t>
            </w:r>
            <w:r w:rsidRPr="002F2C2F">
              <w:rPr>
                <w:rFonts w:ascii="Tahoma" w:hAnsi="Tahoma" w:cs="Tahoma"/>
                <w:sz w:val="20"/>
                <w:szCs w:val="20"/>
              </w:rPr>
              <w:t>(ИТМ ГОЧС)</w:t>
            </w:r>
          </w:p>
          <w:p w:rsidR="00402DCD" w:rsidRPr="002F2C2F" w:rsidRDefault="00402DCD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151C7F">
            <w:pPr>
              <w:tabs>
                <w:tab w:val="left" w:pos="3686"/>
                <w:tab w:val="left" w:pos="3969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Руководствоваться требованиями СНиП 12-03-2001 часть 1 «Безопасность труда в строительстве» и других нормативных документов, действующих на территории РФ.</w:t>
            </w:r>
          </w:p>
        </w:tc>
      </w:tr>
      <w:tr w:rsidR="00C71406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22. Сроки выполнения работ (по основным этапам)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406" w:rsidRPr="002F2C2F" w:rsidRDefault="00C71406" w:rsidP="00151C7F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Общий срок проектирования и монтажных работ составляет 30 рабочих дней с момента заключения договора.</w:t>
            </w:r>
          </w:p>
        </w:tc>
      </w:tr>
      <w:tr w:rsidR="00C71406" w:rsidRPr="002F2C2F" w:rsidTr="00881663">
        <w:trPr>
          <w:trHeight w:val="493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23. Требования по согласованию </w:t>
            </w:r>
            <w:r w:rsidRPr="002F2C2F">
              <w:rPr>
                <w:rFonts w:ascii="Tahoma" w:hAnsi="Tahoma" w:cs="Tahoma"/>
                <w:spacing w:val="-1"/>
                <w:sz w:val="20"/>
                <w:szCs w:val="20"/>
              </w:rPr>
              <w:t xml:space="preserve">проектной 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документации </w:t>
            </w:r>
          </w:p>
          <w:p w:rsidR="00C71406" w:rsidRPr="002F2C2F" w:rsidRDefault="00C71406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406" w:rsidRPr="002F2C2F" w:rsidRDefault="00C71406" w:rsidP="00151C7F">
            <w:pPr>
              <w:tabs>
                <w:tab w:val="left" w:pos="318"/>
                <w:tab w:val="left" w:pos="3686"/>
                <w:tab w:val="left" w:pos="3969"/>
              </w:tabs>
              <w:autoSpaceDE w:val="0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Подрядчик согласовывает рабочую документацию с Заказчиком.</w:t>
            </w:r>
          </w:p>
        </w:tc>
      </w:tr>
      <w:tr w:rsidR="00C71406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pacing w:val="-8"/>
                <w:sz w:val="20"/>
                <w:szCs w:val="20"/>
              </w:rPr>
              <w:t xml:space="preserve">24. Требования к составу и содержанию документов, передаваемых </w:t>
            </w:r>
            <w:r w:rsidRPr="002F2C2F">
              <w:rPr>
                <w:rFonts w:ascii="Tahoma" w:hAnsi="Tahoma" w:cs="Tahoma"/>
                <w:sz w:val="20"/>
                <w:szCs w:val="20"/>
              </w:rPr>
              <w:t>подрядчиком заказчику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406" w:rsidRPr="002F2C2F" w:rsidRDefault="00C71406" w:rsidP="00C71406">
            <w:pPr>
              <w:pStyle w:val="ConsPlusDocList"/>
              <w:jc w:val="both"/>
              <w:rPr>
                <w:rFonts w:ascii="Tahoma" w:hAnsi="Tahoma" w:cs="Tahoma"/>
              </w:rPr>
            </w:pPr>
            <w:r w:rsidRPr="002F2C2F">
              <w:rPr>
                <w:rFonts w:ascii="Tahoma" w:hAnsi="Tahoma" w:cs="Tahoma"/>
              </w:rPr>
              <w:t xml:space="preserve">В соответствии с требованиями нормативных документов перечисленных в разделе 11 данного технического задания. 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Ввод в эксплуатацию установленного оборудования подтверждается </w:t>
            </w:r>
            <w:r w:rsidRPr="002F2C2F">
              <w:rPr>
                <w:rStyle w:val="a4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2F2C2F">
              <w:rPr>
                <w:rStyle w:val="BodyTextChar"/>
                <w:rFonts w:ascii="Tahoma" w:hAnsi="Tahoma" w:cs="Tahoma"/>
                <w:color w:val="000000"/>
                <w:sz w:val="20"/>
                <w:szCs w:val="20"/>
              </w:rPr>
              <w:t>актом рабочей комиссии и актом о выполнении  пуско-наладочных работ, оформленных и подписанных Заказчиком и Подрядчиком после проведения пуско-наладочных работ и устранения замечаний.</w:t>
            </w:r>
          </w:p>
        </w:tc>
      </w:tr>
      <w:tr w:rsidR="00C71406" w:rsidRPr="002F2C2F" w:rsidTr="00881663">
        <w:trPr>
          <w:trHeight w:val="567"/>
        </w:trPr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25. Требования по количеству </w:t>
            </w:r>
            <w:r w:rsidRPr="002F2C2F">
              <w:rPr>
                <w:rFonts w:ascii="Tahoma" w:hAnsi="Tahoma" w:cs="Tahoma"/>
                <w:spacing w:val="-8"/>
                <w:sz w:val="20"/>
                <w:szCs w:val="20"/>
              </w:rPr>
              <w:t xml:space="preserve">экземпляров документации, </w:t>
            </w:r>
            <w:r w:rsidRPr="002F2C2F">
              <w:rPr>
                <w:rFonts w:ascii="Tahoma" w:hAnsi="Tahoma" w:cs="Tahoma"/>
                <w:spacing w:val="-7"/>
                <w:sz w:val="20"/>
                <w:szCs w:val="20"/>
              </w:rPr>
              <w:t>передаваемой заказчику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1. Рабочая документация в полном объеме на бумажном носителе – 4 экз., в электронном виде в формате PDF – 1 экз.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2. Сметная документация на бумажном носителе – 2 экз., в электронном виде в формате  ГРАНД-смета, </w:t>
            </w:r>
            <w:r w:rsidRPr="002F2C2F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 – 1 экз.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3.  Акт о приемке выполненных работ (ф. №КС-2) - 2экз.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4.  Справка о стоимости выполненных работ (ф. КС-3) - 2 экз.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5. График производства работ – 2 экз.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6. Исполнительная документация – 2 экз.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71406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pacing w:val="-8"/>
                <w:sz w:val="20"/>
                <w:szCs w:val="20"/>
              </w:rPr>
              <w:t xml:space="preserve">26. Дополнительные требования </w:t>
            </w:r>
            <w:r w:rsidRPr="002F2C2F">
              <w:rPr>
                <w:rFonts w:ascii="Tahoma" w:hAnsi="Tahoma" w:cs="Tahoma"/>
                <w:sz w:val="20"/>
                <w:szCs w:val="20"/>
              </w:rPr>
              <w:t>и особые условия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napToGrid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1. Наличие соответствующего  документа (выписки из реестра членов СРО) о допуске  к  работам по подготовке проектной документации  и  выполнению монтажных работ, выданного  СРО.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2. Наличие опыта работы по монтажу АПС и СОУЭ  не менее 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    5-ти  лет.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3. Гарантийный  срок на выполненные работы в соответствии </w:t>
            </w:r>
            <w:proofErr w:type="gramStart"/>
            <w:r w:rsidRPr="002F2C2F">
              <w:rPr>
                <w:rFonts w:ascii="Tahoma" w:hAnsi="Tahoma" w:cs="Tahoma"/>
                <w:sz w:val="20"/>
                <w:szCs w:val="20"/>
              </w:rPr>
              <w:t>с</w:t>
            </w:r>
            <w:proofErr w:type="gramEnd"/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    действующим законодательством.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Style w:val="BodyTextChar"/>
                <w:rFonts w:ascii="Tahoma" w:hAnsi="Tahoma" w:cs="Tahoma"/>
                <w:color w:val="000000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4.  </w:t>
            </w:r>
            <w:r w:rsidRPr="002F2C2F">
              <w:rPr>
                <w:rStyle w:val="BodyTextChar"/>
                <w:rFonts w:ascii="Tahoma" w:hAnsi="Tahoma" w:cs="Tahoma"/>
                <w:color w:val="000000"/>
                <w:sz w:val="20"/>
                <w:szCs w:val="20"/>
              </w:rPr>
              <w:t xml:space="preserve">Допуск работников на объект Подрядчик производит </w:t>
            </w:r>
            <w:proofErr w:type="gramStart"/>
            <w:r w:rsidRPr="002F2C2F">
              <w:rPr>
                <w:rStyle w:val="BodyTextChar"/>
                <w:rFonts w:ascii="Tahoma" w:hAnsi="Tahoma" w:cs="Tahoma"/>
                <w:color w:val="000000"/>
                <w:sz w:val="20"/>
                <w:szCs w:val="20"/>
              </w:rPr>
              <w:t>в</w:t>
            </w:r>
            <w:proofErr w:type="gramEnd"/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Style w:val="BodyTextChar"/>
                <w:rFonts w:ascii="Tahoma" w:hAnsi="Tahoma" w:cs="Tahoma"/>
                <w:color w:val="000000"/>
                <w:sz w:val="20"/>
                <w:szCs w:val="20"/>
              </w:rPr>
            </w:pPr>
            <w:r w:rsidRPr="002F2C2F">
              <w:rPr>
                <w:rStyle w:val="BodyTextChar"/>
                <w:rFonts w:ascii="Tahoma" w:hAnsi="Tahoma" w:cs="Tahoma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2F2C2F">
              <w:rPr>
                <w:rStyle w:val="BodyTextChar"/>
                <w:rFonts w:ascii="Tahoma" w:hAnsi="Tahoma" w:cs="Tahoma"/>
                <w:color w:val="000000"/>
                <w:sz w:val="20"/>
                <w:szCs w:val="20"/>
              </w:rPr>
              <w:t>соответствии</w:t>
            </w:r>
            <w:proofErr w:type="gramEnd"/>
            <w:r w:rsidRPr="002F2C2F">
              <w:rPr>
                <w:rStyle w:val="BodyTextChar"/>
                <w:rFonts w:ascii="Tahoma" w:hAnsi="Tahoma" w:cs="Tahoma"/>
                <w:color w:val="000000"/>
                <w:sz w:val="20"/>
                <w:szCs w:val="20"/>
              </w:rPr>
              <w:t xml:space="preserve">  с действующими нормами и правилами РФ и 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Style w:val="BodyTextChar"/>
                <w:rFonts w:ascii="Tahoma" w:hAnsi="Tahoma" w:cs="Tahoma"/>
                <w:color w:val="000000"/>
                <w:sz w:val="20"/>
                <w:szCs w:val="20"/>
              </w:rPr>
            </w:pPr>
            <w:r w:rsidRPr="002F2C2F">
              <w:rPr>
                <w:rStyle w:val="BodyTextChar"/>
                <w:rFonts w:ascii="Tahoma" w:hAnsi="Tahoma" w:cs="Tahoma"/>
                <w:color w:val="000000"/>
                <w:sz w:val="20"/>
                <w:szCs w:val="20"/>
              </w:rPr>
              <w:t xml:space="preserve">    внутренними правилами Заказчика.</w:t>
            </w:r>
          </w:p>
          <w:p w:rsidR="00C71406" w:rsidRPr="002F2C2F" w:rsidRDefault="00C71406" w:rsidP="00C71406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43DA" w:rsidRPr="002F2C2F" w:rsidTr="00881663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pacing w:val="-8"/>
                <w:sz w:val="20"/>
                <w:szCs w:val="20"/>
              </w:rPr>
            </w:pPr>
            <w:r w:rsidRPr="002F2C2F">
              <w:rPr>
                <w:rFonts w:ascii="Tahoma" w:hAnsi="Tahoma" w:cs="Tahoma"/>
                <w:spacing w:val="-8"/>
                <w:sz w:val="20"/>
                <w:szCs w:val="20"/>
              </w:rPr>
              <w:t>27. Контрольная информация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Центр ответственности: </w:t>
            </w:r>
          </w:p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Ведущий </w:t>
            </w:r>
            <w:r w:rsidR="00A57A98" w:rsidRPr="002F2C2F">
              <w:rPr>
                <w:rFonts w:ascii="Tahoma" w:hAnsi="Tahoma" w:cs="Tahoma"/>
                <w:sz w:val="20"/>
                <w:szCs w:val="20"/>
              </w:rPr>
              <w:t>специалист ПБ, ГО и ЧС</w:t>
            </w:r>
          </w:p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>Евтушенко  Александр Васильевич</w:t>
            </w:r>
          </w:p>
          <w:p w:rsidR="008B43DA" w:rsidRPr="002F2C2F" w:rsidRDefault="008B43DA" w:rsidP="00A57A98">
            <w:pPr>
              <w:tabs>
                <w:tab w:val="left" w:pos="3686"/>
                <w:tab w:val="left" w:pos="3969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F2C2F">
              <w:rPr>
                <w:rFonts w:ascii="Tahoma" w:hAnsi="Tahoma" w:cs="Tahoma"/>
                <w:sz w:val="20"/>
                <w:szCs w:val="20"/>
              </w:rPr>
              <w:t xml:space="preserve">тел.(8482) </w:t>
            </w:r>
            <w:r w:rsidR="00A57A98" w:rsidRPr="002F2C2F">
              <w:rPr>
                <w:rFonts w:ascii="Tahoma" w:hAnsi="Tahoma" w:cs="Tahoma"/>
                <w:sz w:val="20"/>
                <w:szCs w:val="20"/>
              </w:rPr>
              <w:t xml:space="preserve">79-03-70 (134), сот. +79878194190 </w:t>
            </w:r>
            <w:r w:rsidRPr="002F2C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F2C2F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evtushenko_av@volcomsys.ru</w:t>
            </w:r>
          </w:p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F2C2F">
              <w:rPr>
                <w:rFonts w:ascii="Tahoma" w:hAnsi="Tahoma" w:cs="Tahoma"/>
                <w:color w:val="000000"/>
                <w:sz w:val="20"/>
                <w:szCs w:val="20"/>
              </w:rPr>
              <w:t>Главный инженер</w:t>
            </w:r>
          </w:p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F2C2F">
              <w:rPr>
                <w:rFonts w:ascii="Tahoma" w:hAnsi="Tahoma" w:cs="Tahoma"/>
                <w:color w:val="000000"/>
                <w:sz w:val="20"/>
                <w:szCs w:val="20"/>
              </w:rPr>
              <w:t>Прасолов Тарас Константинович</w:t>
            </w:r>
          </w:p>
          <w:p w:rsidR="008B43DA" w:rsidRPr="002F2C2F" w:rsidRDefault="008B43DA" w:rsidP="008B43DA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2F2C2F">
              <w:rPr>
                <w:rFonts w:ascii="Tahoma" w:hAnsi="Tahoma" w:cs="Tahoma"/>
                <w:color w:val="000000"/>
                <w:sz w:val="20"/>
                <w:szCs w:val="20"/>
              </w:rPr>
              <w:t>тел.(8482) 79-03-70</w:t>
            </w:r>
            <w:r w:rsidR="00C71406" w:rsidRPr="002F2C2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(300)</w:t>
            </w:r>
            <w:r w:rsidRPr="002F2C2F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 </w:t>
            </w:r>
            <w:hyperlink r:id="rId6" w:history="1">
              <w:r w:rsidR="00402DCD" w:rsidRPr="002F2C2F">
                <w:rPr>
                  <w:rStyle w:val="a7"/>
                  <w:rFonts w:ascii="Tahoma" w:hAnsi="Tahoma" w:cs="Tahoma"/>
                  <w:b/>
                  <w:sz w:val="20"/>
                  <w:szCs w:val="20"/>
                  <w:u w:val="none"/>
                </w:rPr>
                <w:t>prasolov_tk@volcomsys.ru</w:t>
              </w:r>
            </w:hyperlink>
          </w:p>
          <w:p w:rsidR="00402DCD" w:rsidRPr="002F2C2F" w:rsidRDefault="00402DCD" w:rsidP="008B43DA">
            <w:pPr>
              <w:tabs>
                <w:tab w:val="left" w:pos="3686"/>
                <w:tab w:val="left" w:pos="3969"/>
              </w:tabs>
              <w:spacing w:after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8B43DA" w:rsidRPr="002F2C2F" w:rsidRDefault="008B43DA" w:rsidP="008B43DA">
      <w:pPr>
        <w:tabs>
          <w:tab w:val="left" w:pos="851"/>
          <w:tab w:val="num" w:pos="1287"/>
          <w:tab w:val="left" w:pos="1985"/>
          <w:tab w:val="left" w:pos="7655"/>
        </w:tabs>
        <w:spacing w:after="0"/>
        <w:rPr>
          <w:rFonts w:ascii="Tahoma" w:hAnsi="Tahoma" w:cs="Tahoma"/>
          <w:bCs/>
          <w:iCs/>
          <w:sz w:val="20"/>
          <w:szCs w:val="20"/>
        </w:rPr>
      </w:pPr>
    </w:p>
    <w:p w:rsidR="008B43DA" w:rsidRPr="002F2C2F" w:rsidRDefault="008B43DA" w:rsidP="008B43DA">
      <w:pPr>
        <w:tabs>
          <w:tab w:val="left" w:pos="851"/>
          <w:tab w:val="num" w:pos="1287"/>
          <w:tab w:val="left" w:pos="1985"/>
          <w:tab w:val="left" w:pos="7655"/>
        </w:tabs>
        <w:spacing w:after="0"/>
        <w:rPr>
          <w:rFonts w:ascii="Tahoma" w:hAnsi="Tahoma" w:cs="Tahoma"/>
          <w:bCs/>
          <w:iCs/>
          <w:sz w:val="20"/>
          <w:szCs w:val="20"/>
        </w:rPr>
      </w:pP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2F2C2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Заказчик                                                                                        Подрядчик</w:t>
      </w: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2F2C2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Общество с ограниченной ответственностью </w:t>
      </w: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2F2C2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«Волжские коммунальные системы»</w:t>
      </w: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2F2C2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_______________________                                                       _____________________</w:t>
      </w: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B43DA" w:rsidRPr="002F2C2F" w:rsidRDefault="008B43DA" w:rsidP="008B43DA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2F2C2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________________ /____/                                                         ________________ /____/</w:t>
      </w:r>
    </w:p>
    <w:p w:rsidR="008B43DA" w:rsidRPr="002F2C2F" w:rsidRDefault="008B43DA" w:rsidP="00402DC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2F2C2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м.п.                                                                                             м.п.</w:t>
      </w:r>
    </w:p>
    <w:sectPr w:rsidR="008B43DA" w:rsidRPr="002F2C2F" w:rsidSect="004F40C6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4F9"/>
    <w:multiLevelType w:val="multilevel"/>
    <w:tmpl w:val="E1CC11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B03C33"/>
    <w:multiLevelType w:val="multilevel"/>
    <w:tmpl w:val="4EC8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AA6051"/>
    <w:multiLevelType w:val="multilevel"/>
    <w:tmpl w:val="BFA6C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C91117"/>
    <w:multiLevelType w:val="multilevel"/>
    <w:tmpl w:val="C63681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85ADB"/>
    <w:rsid w:val="00191CFA"/>
    <w:rsid w:val="001C0677"/>
    <w:rsid w:val="001E1972"/>
    <w:rsid w:val="0024195C"/>
    <w:rsid w:val="002D3F2C"/>
    <w:rsid w:val="002F2C2F"/>
    <w:rsid w:val="00402DCD"/>
    <w:rsid w:val="00474BBB"/>
    <w:rsid w:val="004A76E3"/>
    <w:rsid w:val="004C34FD"/>
    <w:rsid w:val="004F40C6"/>
    <w:rsid w:val="005D326C"/>
    <w:rsid w:val="005D6338"/>
    <w:rsid w:val="006B7CC1"/>
    <w:rsid w:val="006D6A86"/>
    <w:rsid w:val="006F041E"/>
    <w:rsid w:val="00712651"/>
    <w:rsid w:val="0077140B"/>
    <w:rsid w:val="007F1590"/>
    <w:rsid w:val="00804873"/>
    <w:rsid w:val="008314E2"/>
    <w:rsid w:val="00881663"/>
    <w:rsid w:val="008B43DA"/>
    <w:rsid w:val="009854C2"/>
    <w:rsid w:val="00A31F16"/>
    <w:rsid w:val="00A57A98"/>
    <w:rsid w:val="00A63688"/>
    <w:rsid w:val="00A85ADB"/>
    <w:rsid w:val="00BB02EF"/>
    <w:rsid w:val="00C2666B"/>
    <w:rsid w:val="00C71406"/>
    <w:rsid w:val="00D5624F"/>
    <w:rsid w:val="00D72D5C"/>
    <w:rsid w:val="00DA252F"/>
    <w:rsid w:val="00DF28D9"/>
    <w:rsid w:val="00F05DD0"/>
    <w:rsid w:val="00F42346"/>
    <w:rsid w:val="00F93422"/>
    <w:rsid w:val="00FA7121"/>
    <w:rsid w:val="00FD0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4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4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8B43DA"/>
    <w:pPr>
      <w:tabs>
        <w:tab w:val="num" w:pos="360"/>
      </w:tabs>
      <w:suppressAutoHyphens/>
      <w:spacing w:after="0" w:line="240" w:lineRule="auto"/>
      <w:ind w:left="864"/>
      <w:outlineLvl w:val="0"/>
    </w:pPr>
    <w:rPr>
      <w:rFonts w:ascii="Verdana" w:eastAsia="Times New Roman" w:hAnsi="Verdana" w:cs="Mangal"/>
      <w:sz w:val="20"/>
      <w:szCs w:val="20"/>
      <w:lang w:eastAsia="ar-SA"/>
    </w:rPr>
  </w:style>
  <w:style w:type="paragraph" w:customStyle="1" w:styleId="ConsPlusDocList">
    <w:name w:val="ConsPlusDocList"/>
    <w:uiPriority w:val="99"/>
    <w:rsid w:val="008B43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Char">
    <w:name w:val="Body Text Char"/>
    <w:rsid w:val="008B43DA"/>
    <w:rPr>
      <w:rFonts w:ascii="Times New Roman" w:hAnsi="Times New Roman" w:cs="Times New Roman" w:hint="default"/>
      <w:sz w:val="21"/>
      <w:szCs w:val="21"/>
    </w:rPr>
  </w:style>
  <w:style w:type="character" w:customStyle="1" w:styleId="a4">
    <w:name w:val="Основной текст + Полужирный"/>
    <w:basedOn w:val="BodyTextChar"/>
    <w:rsid w:val="008B43DA"/>
    <w:rPr>
      <w:rFonts w:ascii="Times New Roman" w:hAnsi="Times New Roman" w:cs="Times New Roman" w:hint="default"/>
      <w:b/>
      <w:bCs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F1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59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9854C2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styleId="a7">
    <w:name w:val="Hyperlink"/>
    <w:basedOn w:val="a0"/>
    <w:uiPriority w:val="99"/>
    <w:unhideWhenUsed/>
    <w:rsid w:val="00402D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4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8B43DA"/>
    <w:pPr>
      <w:tabs>
        <w:tab w:val="num" w:pos="360"/>
      </w:tabs>
      <w:suppressAutoHyphens/>
      <w:spacing w:after="0" w:line="240" w:lineRule="auto"/>
      <w:ind w:left="864"/>
      <w:outlineLvl w:val="0"/>
    </w:pPr>
    <w:rPr>
      <w:rFonts w:ascii="Verdana" w:eastAsia="Times New Roman" w:hAnsi="Verdana" w:cs="Mangal"/>
      <w:sz w:val="20"/>
      <w:szCs w:val="20"/>
      <w:lang w:eastAsia="ar-SA"/>
    </w:rPr>
  </w:style>
  <w:style w:type="paragraph" w:customStyle="1" w:styleId="ConsPlusDocList">
    <w:name w:val="ConsPlusDocList"/>
    <w:uiPriority w:val="99"/>
    <w:rsid w:val="008B43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Char">
    <w:name w:val="Body Text Char"/>
    <w:rsid w:val="008B43DA"/>
    <w:rPr>
      <w:rFonts w:ascii="Times New Roman" w:hAnsi="Times New Roman" w:cs="Times New Roman" w:hint="default"/>
      <w:sz w:val="21"/>
      <w:szCs w:val="21"/>
    </w:rPr>
  </w:style>
  <w:style w:type="character" w:customStyle="1" w:styleId="a4">
    <w:name w:val="Основной текст + Полужирный"/>
    <w:basedOn w:val="BodyTextChar"/>
    <w:rsid w:val="008B43DA"/>
    <w:rPr>
      <w:rFonts w:ascii="Times New Roman" w:hAnsi="Times New Roman" w:cs="Times New Roman" w:hint="default"/>
      <w:b/>
      <w:bCs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F1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59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9854C2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styleId="a7">
    <w:name w:val="Hyperlink"/>
    <w:basedOn w:val="a0"/>
    <w:uiPriority w:val="99"/>
    <w:unhideWhenUsed/>
    <w:rsid w:val="00402D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asolov_tk@volcomsy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E6EB4-E6F8-457D-8299-47EC4B9F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Марина Владимировна</dc:creator>
  <cp:lastModifiedBy>Солдатов Владимир Николаевич</cp:lastModifiedBy>
  <cp:revision>21</cp:revision>
  <cp:lastPrinted>2017-02-08T13:13:00Z</cp:lastPrinted>
  <dcterms:created xsi:type="dcterms:W3CDTF">2018-07-03T09:43:00Z</dcterms:created>
  <dcterms:modified xsi:type="dcterms:W3CDTF">2019-02-19T10:17:00Z</dcterms:modified>
</cp:coreProperties>
</file>